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D0" w:rsidRDefault="006233D0" w:rsidP="00540421">
      <w:pPr>
        <w:pStyle w:val="Titel"/>
      </w:pPr>
      <w:bookmarkStart w:id="0" w:name="_GoBack"/>
      <w:bookmarkEnd w:id="0"/>
    </w:p>
    <w:p w:rsidR="006233D0" w:rsidRDefault="006233D0" w:rsidP="00540421">
      <w:pPr>
        <w:pStyle w:val="Titel"/>
      </w:pPr>
    </w:p>
    <w:p w:rsidR="00460D4F" w:rsidRPr="00460D4F" w:rsidRDefault="00632335" w:rsidP="00540421">
      <w:pPr>
        <w:pStyle w:val="Titel"/>
        <w:rPr>
          <w:rFonts w:eastAsia="Times New Roman"/>
          <w:lang w:eastAsia="da-DK"/>
        </w:rPr>
      </w:pPr>
      <w:r w:rsidRPr="00632335">
        <w:t xml:space="preserve">Godnat sagde katten </w:t>
      </w:r>
    </w:p>
    <w:p w:rsidR="00460D4F" w:rsidRDefault="00460D4F" w:rsidP="00460D4F">
      <w:pPr>
        <w:spacing w:after="0" w:line="240" w:lineRule="auto"/>
        <w:rPr>
          <w:rFonts w:ascii="&amp;quot" w:eastAsia="Times New Roman" w:hAnsi="&amp;quot" w:cs="Times New Roman"/>
          <w:b/>
          <w:bCs/>
          <w:color w:val="333333"/>
          <w:sz w:val="27"/>
          <w:szCs w:val="27"/>
          <w:lang w:eastAsia="da-DK"/>
        </w:rPr>
      </w:pPr>
    </w:p>
    <w:p w:rsidR="00632335" w:rsidRDefault="00632335" w:rsidP="00632335">
      <w:r>
        <w:t>Kulturkaravane Nord tager i sin første runde afsæt i temaet ”Hverdagsglimt”. Vi inviterer jer derfor til at gå på opdagelse i universet fra den sjove billedbog: ”Godnat, sagde katten”. Bogen handler om en dreng, der har svært ved at falde i søvn i sin egen seng, en velkendt situation i mange familier.</w:t>
      </w:r>
    </w:p>
    <w:p w:rsidR="00632335" w:rsidRDefault="00632335" w:rsidP="00632335"/>
    <w:p w:rsidR="00632335" w:rsidRDefault="00632335" w:rsidP="00632335">
      <w:r>
        <w:rPr>
          <w:noProof/>
          <w:lang w:eastAsia="da-DK"/>
        </w:rPr>
        <w:drawing>
          <wp:inline distT="0" distB="0" distL="0" distR="0" wp14:anchorId="3EF76C1C">
            <wp:extent cx="2145665" cy="2664460"/>
            <wp:effectExtent l="0" t="0" r="6985" b="254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66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2335" w:rsidRDefault="00632335" w:rsidP="00632335"/>
    <w:p w:rsidR="00632335" w:rsidRDefault="00632335" w:rsidP="00632335">
      <w:r>
        <w:t>Dette foregår på:</w:t>
      </w:r>
    </w:p>
    <w:p w:rsidR="00632335" w:rsidRDefault="00632335" w:rsidP="00632335">
      <w:r>
        <w:t>Sted:</w:t>
      </w:r>
    </w:p>
    <w:p w:rsidR="00632335" w:rsidRDefault="00632335" w:rsidP="00632335">
      <w:r>
        <w:t>Dato:</w:t>
      </w:r>
    </w:p>
    <w:p w:rsidR="00632335" w:rsidRDefault="00632335" w:rsidP="00632335">
      <w:r>
        <w:t>Tid: (varighed: 1 time)</w:t>
      </w:r>
    </w:p>
    <w:p w:rsidR="00632335" w:rsidRDefault="00632335" w:rsidP="00632335">
      <w:r>
        <w:t>Tilmelding: (Lokalt: tag stilling til om der udsendes til alle børnehaver (først til mølle), eller om det er for særligt inviterede. Overvej også antal børn pr. gruppe. Mailadresse/ tlf. på kontaktperson)</w:t>
      </w:r>
    </w:p>
    <w:p w:rsidR="00632335" w:rsidRDefault="00632335" w:rsidP="00632335">
      <w:r>
        <w:t xml:space="preserve">Program: </w:t>
      </w:r>
    </w:p>
    <w:p w:rsidR="00632335" w:rsidRDefault="00632335" w:rsidP="00632335">
      <w:r>
        <w:t>•</w:t>
      </w:r>
      <w:r>
        <w:tab/>
        <w:t>Video hvor forfatteren Glenn Ringtved læser bogen højt</w:t>
      </w:r>
    </w:p>
    <w:p w:rsidR="00632335" w:rsidRDefault="00632335" w:rsidP="00632335">
      <w:r>
        <w:t>•</w:t>
      </w:r>
      <w:r>
        <w:tab/>
        <w:t>Skattejagt med figurer fra bogen. Alle børn får diplom</w:t>
      </w:r>
    </w:p>
    <w:p w:rsidR="00632335" w:rsidRDefault="00632335" w:rsidP="00632335">
      <w:pPr>
        <w:ind w:left="1304" w:hanging="1304"/>
      </w:pPr>
      <w:r>
        <w:t>•</w:t>
      </w:r>
      <w:r>
        <w:tab/>
        <w:t>Gå på opdagelse i et lille univers fra bogen, hvor børn og voksne kan lege historien og spille forskellige roller</w:t>
      </w:r>
    </w:p>
    <w:p w:rsidR="00632335" w:rsidRDefault="00632335" w:rsidP="00632335">
      <w:r>
        <w:t>•</w:t>
      </w:r>
      <w:r>
        <w:tab/>
        <w:t>Der serveres frugt</w:t>
      </w:r>
    </w:p>
    <w:p w:rsidR="00632335" w:rsidRDefault="00632335" w:rsidP="00632335"/>
    <w:p w:rsidR="00632335" w:rsidRDefault="00632335" w:rsidP="00632335"/>
    <w:p w:rsidR="00632335" w:rsidRDefault="00632335" w:rsidP="00632335"/>
    <w:p w:rsidR="00632335" w:rsidRDefault="00632335" w:rsidP="00632335"/>
    <w:p w:rsidR="00632335" w:rsidRDefault="00632335" w:rsidP="00632335">
      <w:r>
        <w:t xml:space="preserve">Alle børnehaver i regionen modtager bogen og vi anbefaler at I læser den inden besøget på biblioteket.  Det vil også være rigtig fint hvis I har mulighed for at arbejde med temaet hverdagshistorier inden eller efter besøget. Vi hjælper gerne med at finde bøger til jer </w:t>
      </w:r>
      <w:r>
        <w:sym w:font="Wingdings" w:char="F04A"/>
      </w:r>
    </w:p>
    <w:p w:rsidR="00632335" w:rsidRDefault="00632335" w:rsidP="00632335">
      <w:r>
        <w:t>Venlig hilsen</w:t>
      </w:r>
    </w:p>
    <w:p w:rsidR="00632335" w:rsidRDefault="00632335" w:rsidP="00632335">
      <w:r>
        <w:t xml:space="preserve">xxx </w:t>
      </w:r>
    </w:p>
    <w:p w:rsidR="00632335" w:rsidRDefault="00632335" w:rsidP="00632335"/>
    <w:p w:rsidR="00632335" w:rsidRDefault="00632335" w:rsidP="00632335"/>
    <w:p w:rsidR="00632335" w:rsidRPr="00632335" w:rsidRDefault="00632335" w:rsidP="00632335">
      <w:pPr>
        <w:rPr>
          <w:b/>
        </w:rPr>
      </w:pPr>
      <w:r w:rsidRPr="00632335">
        <w:rPr>
          <w:b/>
        </w:rPr>
        <w:t xml:space="preserve">Kulturkaravanen er en del af den regionale kulturaftale </w:t>
      </w:r>
      <w:proofErr w:type="spellStart"/>
      <w:r w:rsidRPr="00632335">
        <w:rPr>
          <w:b/>
        </w:rPr>
        <w:t>KulturKANtens</w:t>
      </w:r>
      <w:proofErr w:type="spellEnd"/>
      <w:r w:rsidRPr="00632335">
        <w:rPr>
          <w:b/>
        </w:rPr>
        <w:t xml:space="preserve"> satsning, som de næste to år over tre omgange skal byde de nordjyske borgere på spændende kulturtilbud tæt på borgernes liv og hverdag</w:t>
      </w:r>
      <w:r>
        <w:rPr>
          <w:b/>
        </w:rPr>
        <w:t>. I denne første omgang er det De Nordjyske B</w:t>
      </w:r>
      <w:r w:rsidRPr="00632335">
        <w:rPr>
          <w:b/>
        </w:rPr>
        <w:t>iblioteker, der sammen med Det Jyske Musikko</w:t>
      </w:r>
      <w:r>
        <w:rPr>
          <w:b/>
        </w:rPr>
        <w:t xml:space="preserve">nservatorium og foreningen </w:t>
      </w:r>
      <w:proofErr w:type="spellStart"/>
      <w:r>
        <w:rPr>
          <w:b/>
        </w:rPr>
        <w:t>PixlArt</w:t>
      </w:r>
      <w:proofErr w:type="spellEnd"/>
      <w:r>
        <w:rPr>
          <w:b/>
        </w:rPr>
        <w:t xml:space="preserve">, </w:t>
      </w:r>
      <w:r w:rsidRPr="00632335">
        <w:rPr>
          <w:b/>
        </w:rPr>
        <w:t>er skabere af de mange kulturtilbud.</w:t>
      </w:r>
    </w:p>
    <w:p w:rsidR="00632335" w:rsidRDefault="00632335" w:rsidP="00632335"/>
    <w:p w:rsidR="00460D4F" w:rsidRDefault="00460D4F" w:rsidP="00460D4F">
      <w:pPr>
        <w:spacing w:after="0" w:line="240" w:lineRule="auto"/>
        <w:rPr>
          <w:rFonts w:ascii="&amp;quot" w:eastAsia="Times New Roman" w:hAnsi="&amp;quot" w:cs="Times New Roman"/>
          <w:color w:val="333333"/>
          <w:sz w:val="27"/>
          <w:szCs w:val="27"/>
          <w:lang w:eastAsia="da-DK"/>
        </w:rPr>
      </w:pPr>
    </w:p>
    <w:p w:rsidR="00632335" w:rsidRDefault="00632335" w:rsidP="00460D4F">
      <w:pPr>
        <w:spacing w:after="0" w:line="240" w:lineRule="auto"/>
        <w:rPr>
          <w:rFonts w:ascii="&amp;quot" w:eastAsia="Times New Roman" w:hAnsi="&amp;quot" w:cs="Times New Roman"/>
          <w:color w:val="333333"/>
          <w:sz w:val="27"/>
          <w:szCs w:val="27"/>
          <w:lang w:eastAsia="da-DK"/>
        </w:rPr>
      </w:pPr>
    </w:p>
    <w:p w:rsidR="00632335" w:rsidRDefault="00632335" w:rsidP="00460D4F">
      <w:pPr>
        <w:spacing w:after="0" w:line="240" w:lineRule="auto"/>
        <w:rPr>
          <w:rFonts w:ascii="&amp;quot" w:eastAsia="Times New Roman" w:hAnsi="&amp;quot" w:cs="Times New Roman"/>
          <w:color w:val="333333"/>
          <w:sz w:val="27"/>
          <w:szCs w:val="27"/>
          <w:lang w:eastAsia="da-DK"/>
        </w:rPr>
      </w:pPr>
    </w:p>
    <w:p w:rsidR="00632335" w:rsidRDefault="00632335" w:rsidP="00460D4F">
      <w:pPr>
        <w:spacing w:after="0" w:line="240" w:lineRule="auto"/>
        <w:rPr>
          <w:rFonts w:ascii="&amp;quot" w:eastAsia="Times New Roman" w:hAnsi="&amp;quot" w:cs="Times New Roman"/>
          <w:color w:val="333333"/>
          <w:sz w:val="27"/>
          <w:szCs w:val="27"/>
          <w:lang w:eastAsia="da-DK"/>
        </w:rPr>
      </w:pPr>
    </w:p>
    <w:p w:rsidR="00632335" w:rsidRPr="00632335" w:rsidRDefault="00632335" w:rsidP="00632335">
      <w:pPr>
        <w:spacing w:after="200" w:line="276" w:lineRule="auto"/>
        <w:jc w:val="center"/>
        <w:rPr>
          <w:rFonts w:ascii="Calibri" w:eastAsia="Calibri" w:hAnsi="Calibri" w:cs="Times New Roman"/>
          <w:sz w:val="72"/>
          <w:szCs w:val="72"/>
        </w:rPr>
      </w:pPr>
    </w:p>
    <w:p w:rsidR="00632335" w:rsidRPr="00632335" w:rsidRDefault="00632335" w:rsidP="00632335">
      <w:pPr>
        <w:spacing w:after="200" w:line="276" w:lineRule="auto"/>
        <w:jc w:val="center"/>
        <w:rPr>
          <w:rFonts w:ascii="Calibri" w:eastAsia="Calibri" w:hAnsi="Calibri" w:cs="Times New Roman"/>
          <w:sz w:val="72"/>
          <w:szCs w:val="72"/>
        </w:rPr>
      </w:pPr>
    </w:p>
    <w:sectPr w:rsidR="00632335" w:rsidRPr="00632335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3D0" w:rsidRDefault="006233D0" w:rsidP="006233D0">
      <w:pPr>
        <w:spacing w:after="0" w:line="240" w:lineRule="auto"/>
      </w:pPr>
      <w:r>
        <w:separator/>
      </w:r>
    </w:p>
  </w:endnote>
  <w:endnote w:type="continuationSeparator" w:id="0">
    <w:p w:rsidR="006233D0" w:rsidRDefault="006233D0" w:rsidP="0062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ercu">
    <w:panose1 w:val="00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3D0" w:rsidRDefault="006233D0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1258273</wp:posOffset>
          </wp:positionH>
          <wp:positionV relativeFrom="margin">
            <wp:posOffset>8523605</wp:posOffset>
          </wp:positionV>
          <wp:extent cx="3604627" cy="792000"/>
          <wp:effectExtent l="0" t="0" r="0" b="8255"/>
          <wp:wrapNone/>
          <wp:docPr id="2" name="Billede 2" descr="Z:\PR\Kulturkaravanen\Logo og font\Logo-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Kulturkaravanen\Logo og font\Logo-1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4627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3D0" w:rsidRDefault="006233D0" w:rsidP="006233D0">
      <w:pPr>
        <w:spacing w:after="0" w:line="240" w:lineRule="auto"/>
      </w:pPr>
      <w:r>
        <w:separator/>
      </w:r>
    </w:p>
  </w:footnote>
  <w:footnote w:type="continuationSeparator" w:id="0">
    <w:p w:rsidR="006233D0" w:rsidRDefault="006233D0" w:rsidP="00623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3D0" w:rsidRDefault="006233D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3654923</wp:posOffset>
          </wp:positionH>
          <wp:positionV relativeFrom="margin">
            <wp:posOffset>-732927</wp:posOffset>
          </wp:positionV>
          <wp:extent cx="3193883" cy="792000"/>
          <wp:effectExtent l="0" t="0" r="0" b="8255"/>
          <wp:wrapNone/>
          <wp:docPr id="1" name="Billede 1" descr="Z:\PR\Kulturkaravanen\Logo og font\Logo-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\Kulturkaravanen\Logo og font\Logo-2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388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B6199"/>
    <w:multiLevelType w:val="hybridMultilevel"/>
    <w:tmpl w:val="6590DB34"/>
    <w:lvl w:ilvl="0" w:tplc="44C00732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16B37"/>
    <w:multiLevelType w:val="hybridMultilevel"/>
    <w:tmpl w:val="F5EE4A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80"/>
    <w:rsid w:val="00273062"/>
    <w:rsid w:val="00460D4F"/>
    <w:rsid w:val="004B6980"/>
    <w:rsid w:val="004C5051"/>
    <w:rsid w:val="00540421"/>
    <w:rsid w:val="006233D0"/>
    <w:rsid w:val="00632335"/>
    <w:rsid w:val="006422C6"/>
    <w:rsid w:val="00B2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1253C29-10A9-46F5-90B6-54E59707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D4F"/>
    <w:rPr>
      <w:rFonts w:ascii="Apercu" w:hAnsi="Apercu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0D4F"/>
    <w:pPr>
      <w:keepNext/>
      <w:keepLines/>
      <w:spacing w:before="240" w:after="0"/>
      <w:outlineLvl w:val="0"/>
    </w:pPr>
    <w:rPr>
      <w:rFonts w:eastAsiaTheme="majorEastAsia" w:cstheme="majorBidi"/>
      <w:color w:val="D59A1B"/>
      <w:sz w:val="28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460D4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Cs w:val="3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60D4F"/>
    <w:pPr>
      <w:keepNext/>
      <w:keepLines/>
      <w:spacing w:before="40" w:after="0"/>
      <w:outlineLvl w:val="2"/>
    </w:pPr>
    <w:rPr>
      <w:rFonts w:eastAsiaTheme="majorEastAsia" w:cstheme="majorBidi"/>
      <w:color w:val="3B4F4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4042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B4F40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5404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460D4F"/>
    <w:rPr>
      <w:rFonts w:ascii="Apercu" w:eastAsia="Times New Roman" w:hAnsi="Apercu" w:cs="Times New Roman"/>
      <w:b/>
      <w:bCs/>
      <w:sz w:val="20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46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460D4F"/>
    <w:rPr>
      <w:b/>
      <w:bCs/>
    </w:rPr>
  </w:style>
  <w:style w:type="paragraph" w:styleId="Titel">
    <w:name w:val="Title"/>
    <w:basedOn w:val="Normal"/>
    <w:next w:val="Normal"/>
    <w:link w:val="TitelTegn"/>
    <w:uiPriority w:val="10"/>
    <w:qFormat/>
    <w:rsid w:val="00460D4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60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60D4F"/>
    <w:rPr>
      <w:rFonts w:ascii="Apercu" w:eastAsiaTheme="majorEastAsia" w:hAnsi="Apercu" w:cstheme="majorBidi"/>
      <w:spacing w:val="-10"/>
      <w:kern w:val="28"/>
      <w:sz w:val="60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60D4F"/>
    <w:rPr>
      <w:rFonts w:ascii="Apercu" w:eastAsiaTheme="majorEastAsia" w:hAnsi="Apercu" w:cstheme="majorBidi"/>
      <w:color w:val="D59A1B"/>
      <w:sz w:val="28"/>
      <w:szCs w:val="32"/>
    </w:rPr>
  </w:style>
  <w:style w:type="paragraph" w:styleId="Ingenafstand">
    <w:name w:val="No Spacing"/>
    <w:aliases w:val="Kursiv"/>
    <w:uiPriority w:val="1"/>
    <w:qFormat/>
    <w:rsid w:val="00460D4F"/>
    <w:pPr>
      <w:spacing w:after="0" w:line="240" w:lineRule="auto"/>
    </w:pPr>
    <w:rPr>
      <w:rFonts w:ascii="Apercu" w:hAnsi="Apercu"/>
      <w:i/>
      <w:sz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60D4F"/>
    <w:rPr>
      <w:rFonts w:ascii="Apercu" w:eastAsiaTheme="majorEastAsia" w:hAnsi="Apercu" w:cstheme="majorBidi"/>
      <w:color w:val="3B4F40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40421"/>
    <w:rPr>
      <w:rFonts w:ascii="Apercu" w:eastAsiaTheme="majorEastAsia" w:hAnsi="Apercu" w:cstheme="majorBidi"/>
      <w:i/>
      <w:iCs/>
      <w:color w:val="3B4F40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4042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623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233D0"/>
    <w:rPr>
      <w:rFonts w:ascii="Apercu" w:hAnsi="Apercu"/>
      <w:sz w:val="20"/>
    </w:rPr>
  </w:style>
  <w:style w:type="paragraph" w:styleId="Sidefod">
    <w:name w:val="footer"/>
    <w:basedOn w:val="Normal"/>
    <w:link w:val="SidefodTegn"/>
    <w:uiPriority w:val="99"/>
    <w:unhideWhenUsed/>
    <w:rsid w:val="00623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233D0"/>
    <w:rPr>
      <w:rFonts w:ascii="Apercu" w:hAnsi="Apercu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Kommune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Sudergaard</dc:creator>
  <cp:keywords/>
  <dc:description/>
  <cp:lastModifiedBy>Vita Andersen</cp:lastModifiedBy>
  <cp:revision>2</cp:revision>
  <dcterms:created xsi:type="dcterms:W3CDTF">2018-04-03T08:23:00Z</dcterms:created>
  <dcterms:modified xsi:type="dcterms:W3CDTF">2018-04-03T08:23:00Z</dcterms:modified>
</cp:coreProperties>
</file>