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16" w:rsidRDefault="00CB5544">
      <w:pPr>
        <w:rPr>
          <w:b/>
        </w:rPr>
      </w:pPr>
      <w:r w:rsidRPr="00CB5544">
        <w:rPr>
          <w:b/>
        </w:rPr>
        <w:t>Skema til projektbeskrivelser for Kulturkaravanens indholdsproducenter</w:t>
      </w:r>
    </w:p>
    <w:p w:rsidR="00CB5544" w:rsidRPr="00E83A58" w:rsidRDefault="008E3683">
      <w:pPr>
        <w:rPr>
          <w:rFonts w:asciiTheme="majorHAnsi" w:hAnsiTheme="majorHAnsi"/>
          <w:b/>
          <w:sz w:val="48"/>
          <w:szCs w:val="48"/>
        </w:rPr>
      </w:pPr>
      <w:r w:rsidRPr="00E83A58">
        <w:rPr>
          <w:rFonts w:asciiTheme="majorHAnsi" w:hAnsiTheme="majorHAnsi"/>
          <w:b/>
          <w:sz w:val="48"/>
          <w:szCs w:val="48"/>
        </w:rPr>
        <w:t>Hverdagens små historier</w:t>
      </w:r>
    </w:p>
    <w:tbl>
      <w:tblPr>
        <w:tblStyle w:val="Tabel-Gitter"/>
        <w:tblW w:w="0" w:type="auto"/>
        <w:tblLook w:val="04A0" w:firstRow="1" w:lastRow="0" w:firstColumn="1" w:lastColumn="0" w:noHBand="0" w:noVBand="1"/>
      </w:tblPr>
      <w:tblGrid>
        <w:gridCol w:w="3397"/>
        <w:gridCol w:w="6231"/>
      </w:tblGrid>
      <w:tr w:rsidR="00D16916" w:rsidTr="00D03F3E">
        <w:trPr>
          <w:trHeight w:val="1107"/>
        </w:trPr>
        <w:tc>
          <w:tcPr>
            <w:tcW w:w="3397" w:type="dxa"/>
          </w:tcPr>
          <w:p w:rsidR="00D16916" w:rsidRPr="00A26D56" w:rsidRDefault="00D16916" w:rsidP="00D16916">
            <w:pPr>
              <w:rPr>
                <w:b/>
              </w:rPr>
            </w:pPr>
            <w:r w:rsidRPr="00A26D56">
              <w:rPr>
                <w:b/>
              </w:rPr>
              <w:t>Projektbeskrivelse</w:t>
            </w:r>
          </w:p>
          <w:p w:rsidR="00D16916" w:rsidRPr="00A26D56" w:rsidRDefault="00D16916">
            <w:pPr>
              <w:rPr>
                <w:b/>
              </w:rPr>
            </w:pPr>
          </w:p>
        </w:tc>
        <w:tc>
          <w:tcPr>
            <w:tcW w:w="6231" w:type="dxa"/>
          </w:tcPr>
          <w:p w:rsidR="005925A2" w:rsidRDefault="005925A2" w:rsidP="00D03F3E">
            <w:pPr>
              <w:rPr>
                <w:rFonts w:cs="Arial"/>
                <w:sz w:val="24"/>
                <w:szCs w:val="24"/>
              </w:rPr>
            </w:pPr>
            <w:r>
              <w:rPr>
                <w:rFonts w:cs="Arial"/>
                <w:sz w:val="24"/>
                <w:szCs w:val="24"/>
              </w:rPr>
              <w:t xml:space="preserve">Tager udgangspunkt i billedbogen: </w:t>
            </w:r>
            <w:r w:rsidRPr="007D6F48">
              <w:rPr>
                <w:rFonts w:cs="Arial"/>
                <w:b/>
                <w:sz w:val="24"/>
                <w:szCs w:val="24"/>
              </w:rPr>
              <w:t>Godnat, sagde katten.</w:t>
            </w:r>
            <w:r>
              <w:rPr>
                <w:rFonts w:cs="Arial"/>
                <w:sz w:val="24"/>
                <w:szCs w:val="24"/>
              </w:rPr>
              <w:t xml:space="preserve"> Bogen er skrevet af Glenn Ringtved og illustreret af Rasmus </w:t>
            </w:r>
            <w:proofErr w:type="spellStart"/>
            <w:r>
              <w:rPr>
                <w:rFonts w:cs="Arial"/>
                <w:sz w:val="24"/>
                <w:szCs w:val="24"/>
              </w:rPr>
              <w:t>Bregnhøi</w:t>
            </w:r>
            <w:proofErr w:type="spellEnd"/>
            <w:r>
              <w:rPr>
                <w:rFonts w:cs="Arial"/>
                <w:sz w:val="24"/>
                <w:szCs w:val="24"/>
              </w:rPr>
              <w:t xml:space="preserve">. </w:t>
            </w:r>
            <w:r w:rsidR="00CB1DE1">
              <w:rPr>
                <w:rFonts w:cs="Arial"/>
                <w:sz w:val="24"/>
                <w:szCs w:val="24"/>
              </w:rPr>
              <w:t>Det er e</w:t>
            </w:r>
            <w:r>
              <w:rPr>
                <w:rFonts w:cs="Arial"/>
                <w:sz w:val="24"/>
                <w:szCs w:val="24"/>
              </w:rPr>
              <w:t>n sjov historie om en dreng</w:t>
            </w:r>
            <w:r w:rsidR="00B74258">
              <w:rPr>
                <w:rFonts w:cs="Arial"/>
                <w:sz w:val="24"/>
                <w:szCs w:val="24"/>
              </w:rPr>
              <w:t>,</w:t>
            </w:r>
            <w:r>
              <w:rPr>
                <w:rFonts w:cs="Arial"/>
                <w:sz w:val="24"/>
                <w:szCs w:val="24"/>
              </w:rPr>
              <w:t xml:space="preserve"> der ikke vil sove</w:t>
            </w:r>
            <w:r w:rsidR="007D6F48">
              <w:rPr>
                <w:rFonts w:cs="Arial"/>
                <w:sz w:val="24"/>
                <w:szCs w:val="24"/>
              </w:rPr>
              <w:t xml:space="preserve"> - </w:t>
            </w:r>
            <w:r>
              <w:rPr>
                <w:rFonts w:cs="Arial"/>
                <w:sz w:val="24"/>
                <w:szCs w:val="24"/>
              </w:rPr>
              <w:t>en velkendt situation der lægger op til dialog i familien.</w:t>
            </w:r>
          </w:p>
          <w:p w:rsidR="005925A2" w:rsidRDefault="005925A2" w:rsidP="00D03F3E">
            <w:pPr>
              <w:rPr>
                <w:rFonts w:cs="Arial"/>
                <w:sz w:val="24"/>
                <w:szCs w:val="24"/>
              </w:rPr>
            </w:pPr>
            <w:r>
              <w:rPr>
                <w:rFonts w:cs="Arial"/>
                <w:sz w:val="24"/>
                <w:szCs w:val="24"/>
              </w:rPr>
              <w:t>Bogen købes, så alle børnehaver i kommunen kan modtage 1 bog gratis.</w:t>
            </w:r>
            <w:r w:rsidR="00CB1DE1">
              <w:rPr>
                <w:rFonts w:cs="Arial"/>
                <w:sz w:val="24"/>
                <w:szCs w:val="24"/>
              </w:rPr>
              <w:t xml:space="preserve"> Man bestemmer selv lokalt om bogen udsendes eller om man tager ud i børnehaven og kombinerer med en oplæsnin</w:t>
            </w:r>
            <w:r w:rsidR="00AC0F9A">
              <w:rPr>
                <w:rFonts w:cs="Arial"/>
                <w:sz w:val="24"/>
                <w:szCs w:val="24"/>
              </w:rPr>
              <w:t xml:space="preserve">g. I tillæg produceres en video, </w:t>
            </w:r>
            <w:r w:rsidR="00CB1DE1">
              <w:rPr>
                <w:rFonts w:cs="Arial"/>
                <w:sz w:val="24"/>
                <w:szCs w:val="24"/>
              </w:rPr>
              <w:t xml:space="preserve">hvor Glenn Ringtved præsenterer sig selv og læser historien. </w:t>
            </w:r>
          </w:p>
          <w:p w:rsidR="00CB1DE1" w:rsidRDefault="00CB1DE1" w:rsidP="00D03F3E">
            <w:pPr>
              <w:rPr>
                <w:rFonts w:cs="Arial"/>
                <w:sz w:val="24"/>
                <w:szCs w:val="24"/>
              </w:rPr>
            </w:pPr>
            <w:r>
              <w:rPr>
                <w:rFonts w:cs="Arial"/>
                <w:sz w:val="24"/>
                <w:szCs w:val="24"/>
              </w:rPr>
              <w:t xml:space="preserve">Der indgår også et lille </w:t>
            </w:r>
            <w:r w:rsidR="00225422">
              <w:rPr>
                <w:rFonts w:cs="Arial"/>
                <w:sz w:val="24"/>
                <w:szCs w:val="24"/>
              </w:rPr>
              <w:t>lege</w:t>
            </w:r>
            <w:r>
              <w:rPr>
                <w:rFonts w:cs="Arial"/>
                <w:sz w:val="24"/>
                <w:szCs w:val="24"/>
              </w:rPr>
              <w:t>univers fra bogen samt papfigurer til</w:t>
            </w:r>
            <w:r w:rsidR="00225422">
              <w:rPr>
                <w:rFonts w:cs="Arial"/>
                <w:sz w:val="24"/>
                <w:szCs w:val="24"/>
              </w:rPr>
              <w:t xml:space="preserve"> en skattejagt på biblioteket. Legeu</w:t>
            </w:r>
            <w:r>
              <w:rPr>
                <w:rFonts w:cs="Arial"/>
                <w:sz w:val="24"/>
                <w:szCs w:val="24"/>
              </w:rPr>
              <w:t>niverset giver børn og voksne mulighed for at lege sig ind i bogen med de forskellige roller. Skattejagten består af papfigurer fra bogen som ”gemmes” rundt i b</w:t>
            </w:r>
            <w:r w:rsidR="00225422">
              <w:rPr>
                <w:rFonts w:cs="Arial"/>
                <w:sz w:val="24"/>
                <w:szCs w:val="24"/>
              </w:rPr>
              <w:t>iblioteket. Det vil sige, at biblioteket</w:t>
            </w:r>
            <w:r>
              <w:rPr>
                <w:rFonts w:cs="Arial"/>
                <w:sz w:val="24"/>
                <w:szCs w:val="24"/>
              </w:rPr>
              <w:t xml:space="preserve"> kan invitere et vist antal børnehaver til et program på biblioteket</w:t>
            </w:r>
            <w:r w:rsidR="00AC0F9A">
              <w:rPr>
                <w:rFonts w:cs="Arial"/>
                <w:sz w:val="24"/>
                <w:szCs w:val="24"/>
              </w:rPr>
              <w:t>,</w:t>
            </w:r>
            <w:r>
              <w:rPr>
                <w:rFonts w:cs="Arial"/>
                <w:sz w:val="24"/>
                <w:szCs w:val="24"/>
              </w:rPr>
              <w:t xml:space="preserve"> hvor der indgår at man ser videoen, går på skattejagt samt fri leg i universet. </w:t>
            </w:r>
            <w:r w:rsidR="00225422">
              <w:rPr>
                <w:rFonts w:cs="Arial"/>
                <w:sz w:val="24"/>
                <w:szCs w:val="24"/>
              </w:rPr>
              <w:t>Videoen ligger på kulturkaravanens hjemmeside, og vil kunne findes der, og enten sendes direkte til børnehaverne (dem der ikke kommer på besøg på biblioteket) eller vises når børnehaverne kommer på besøg.</w:t>
            </w:r>
          </w:p>
          <w:p w:rsidR="00D16916" w:rsidRDefault="00D16916" w:rsidP="00225422">
            <w:pPr>
              <w:rPr>
                <w:rFonts w:cs="Arial"/>
                <w:sz w:val="24"/>
                <w:szCs w:val="24"/>
              </w:rPr>
            </w:pPr>
          </w:p>
          <w:p w:rsidR="00225422" w:rsidRDefault="00225422" w:rsidP="00225422">
            <w:pPr>
              <w:rPr>
                <w:rFonts w:cs="Arial"/>
                <w:sz w:val="24"/>
                <w:szCs w:val="24"/>
              </w:rPr>
            </w:pPr>
            <w:r>
              <w:rPr>
                <w:rFonts w:cs="Arial"/>
                <w:sz w:val="24"/>
                <w:szCs w:val="24"/>
              </w:rPr>
              <w:t>Til materialet følger et forslag til dialogisk læsning og en fortælleterning med billeder fra historien, som kan bruges på biblioteket eller en bibliotekar kan tage med på besøg i udvalgte børnehaver. – Denne del er del er et mertilbud, som kan være op til det enkelte bibliotek om det skal anvendes. Den dialogisk læseguide kan også sendes til børnehaverne.</w:t>
            </w:r>
          </w:p>
          <w:p w:rsidR="00225422" w:rsidRDefault="00225422" w:rsidP="00225422"/>
        </w:tc>
      </w:tr>
      <w:tr w:rsidR="00D16916" w:rsidTr="00D03F3E">
        <w:trPr>
          <w:trHeight w:val="1126"/>
        </w:trPr>
        <w:tc>
          <w:tcPr>
            <w:tcW w:w="3397" w:type="dxa"/>
          </w:tcPr>
          <w:p w:rsidR="00D16916" w:rsidRPr="00A26D56" w:rsidRDefault="00D16916" w:rsidP="00D16916">
            <w:pPr>
              <w:rPr>
                <w:b/>
              </w:rPr>
            </w:pPr>
            <w:r w:rsidRPr="00A26D56">
              <w:rPr>
                <w:b/>
              </w:rPr>
              <w:t>Hvem er målgruppen</w:t>
            </w:r>
            <w:r w:rsidR="00CB5544">
              <w:rPr>
                <w:b/>
              </w:rPr>
              <w:t xml:space="preserve"> for vores</w:t>
            </w:r>
            <w:r w:rsidR="0022710F" w:rsidRPr="00A26D56">
              <w:rPr>
                <w:b/>
              </w:rPr>
              <w:t xml:space="preserve"> projekt</w:t>
            </w:r>
          </w:p>
          <w:p w:rsidR="00D16916" w:rsidRPr="00A26D56" w:rsidRDefault="00D16916">
            <w:pPr>
              <w:rPr>
                <w:b/>
              </w:rPr>
            </w:pPr>
          </w:p>
        </w:tc>
        <w:tc>
          <w:tcPr>
            <w:tcW w:w="6231" w:type="dxa"/>
          </w:tcPr>
          <w:p w:rsidR="00D03F3E" w:rsidRPr="00D03F3E" w:rsidRDefault="00D03F3E" w:rsidP="00D03F3E">
            <w:pPr>
              <w:rPr>
                <w:rFonts w:cs="Arial"/>
                <w:sz w:val="24"/>
                <w:szCs w:val="24"/>
              </w:rPr>
            </w:pPr>
            <w:r w:rsidRPr="00D03F3E">
              <w:rPr>
                <w:rFonts w:cs="Arial"/>
                <w:sz w:val="24"/>
                <w:szCs w:val="24"/>
              </w:rPr>
              <w:t xml:space="preserve">Børnehavebørn og deres pædagoger. Man </w:t>
            </w:r>
            <w:r w:rsidR="007D6F48">
              <w:rPr>
                <w:rFonts w:cs="Arial"/>
                <w:sz w:val="24"/>
                <w:szCs w:val="24"/>
              </w:rPr>
              <w:t>kan også</w:t>
            </w:r>
            <w:r w:rsidRPr="00D03F3E">
              <w:rPr>
                <w:rFonts w:cs="Arial"/>
                <w:sz w:val="24"/>
                <w:szCs w:val="24"/>
              </w:rPr>
              <w:t xml:space="preserve"> invitere forældre/bedsteforældre til </w:t>
            </w:r>
            <w:r w:rsidR="007D6F48">
              <w:rPr>
                <w:rFonts w:cs="Arial"/>
                <w:sz w:val="24"/>
                <w:szCs w:val="24"/>
              </w:rPr>
              <w:t>et familiearrangement</w:t>
            </w:r>
            <w:r w:rsidR="000B6C0C">
              <w:rPr>
                <w:rFonts w:cs="Arial"/>
                <w:sz w:val="24"/>
                <w:szCs w:val="24"/>
              </w:rPr>
              <w:t xml:space="preserve"> eller til fri leg (se familieinvitation)</w:t>
            </w:r>
            <w:r w:rsidR="007D6F48">
              <w:rPr>
                <w:rFonts w:cs="Arial"/>
                <w:sz w:val="24"/>
                <w:szCs w:val="24"/>
              </w:rPr>
              <w:t>.</w:t>
            </w:r>
          </w:p>
          <w:p w:rsidR="00D16916" w:rsidRDefault="00D16916" w:rsidP="00D16916"/>
        </w:tc>
      </w:tr>
      <w:tr w:rsidR="00BD64B8" w:rsidTr="00D03F3E">
        <w:trPr>
          <w:trHeight w:val="1270"/>
        </w:trPr>
        <w:tc>
          <w:tcPr>
            <w:tcW w:w="3397" w:type="dxa"/>
          </w:tcPr>
          <w:p w:rsidR="00BD64B8" w:rsidRPr="00A26D56" w:rsidRDefault="00BD64B8" w:rsidP="00D16916">
            <w:pPr>
              <w:rPr>
                <w:b/>
              </w:rPr>
            </w:pPr>
            <w:r w:rsidRPr="00A26D56">
              <w:rPr>
                <w:b/>
              </w:rPr>
              <w:t xml:space="preserve">Omfang – hvor </w:t>
            </w:r>
            <w:r w:rsidR="00A67ADF" w:rsidRPr="00A26D56">
              <w:rPr>
                <w:b/>
              </w:rPr>
              <w:t>mange kan</w:t>
            </w:r>
            <w:r w:rsidR="00CB5544">
              <w:rPr>
                <w:b/>
              </w:rPr>
              <w:t>/skal</w:t>
            </w:r>
            <w:r w:rsidR="00A67ADF" w:rsidRPr="00A26D56">
              <w:rPr>
                <w:b/>
              </w:rPr>
              <w:t xml:space="preserve"> der være til </w:t>
            </w:r>
            <w:r w:rsidR="00CB5544">
              <w:rPr>
                <w:b/>
              </w:rPr>
              <w:t>vo</w:t>
            </w:r>
            <w:r w:rsidR="00A67ADF" w:rsidRPr="00A26D56">
              <w:rPr>
                <w:b/>
              </w:rPr>
              <w:t>res arrangement</w:t>
            </w:r>
          </w:p>
        </w:tc>
        <w:tc>
          <w:tcPr>
            <w:tcW w:w="6231" w:type="dxa"/>
          </w:tcPr>
          <w:p w:rsidR="00D03F3E" w:rsidRDefault="007D6F48" w:rsidP="00D16916">
            <w:r>
              <w:t>Alle børnehaver får en bog samt link til videoen. Lokalt bestemmer man om man tager ud i børnehaverne og hvor mange man inviterer til program på biblioteket</w:t>
            </w:r>
          </w:p>
        </w:tc>
      </w:tr>
      <w:tr w:rsidR="00D16916" w:rsidTr="00D03F3E">
        <w:trPr>
          <w:trHeight w:val="1256"/>
        </w:trPr>
        <w:tc>
          <w:tcPr>
            <w:tcW w:w="3397" w:type="dxa"/>
          </w:tcPr>
          <w:p w:rsidR="00D16916" w:rsidRPr="00A26D56" w:rsidRDefault="00A26D56" w:rsidP="00D16916">
            <w:pPr>
              <w:rPr>
                <w:b/>
              </w:rPr>
            </w:pPr>
            <w:r w:rsidRPr="00A26D56">
              <w:rPr>
                <w:b/>
              </w:rPr>
              <w:t>Hvem vil vi</w:t>
            </w:r>
            <w:r w:rsidR="00D16916" w:rsidRPr="00A26D56">
              <w:rPr>
                <w:b/>
              </w:rPr>
              <w:t xml:space="preserve"> inddrage i processen </w:t>
            </w:r>
          </w:p>
          <w:p w:rsidR="00D16916" w:rsidRPr="00A26D56" w:rsidRDefault="00D16916">
            <w:pPr>
              <w:rPr>
                <w:b/>
              </w:rPr>
            </w:pPr>
          </w:p>
        </w:tc>
        <w:tc>
          <w:tcPr>
            <w:tcW w:w="6231" w:type="dxa"/>
          </w:tcPr>
          <w:p w:rsidR="00D16916" w:rsidRDefault="00B87522" w:rsidP="007D6F48">
            <w:r w:rsidRPr="00B87522">
              <w:rPr>
                <w:rFonts w:cs="Arial"/>
                <w:sz w:val="24"/>
                <w:szCs w:val="24"/>
              </w:rPr>
              <w:t xml:space="preserve">Kommunens børnehaver(pædagoger), </w:t>
            </w:r>
            <w:r w:rsidR="007D6F48">
              <w:rPr>
                <w:rFonts w:cs="Arial"/>
                <w:sz w:val="24"/>
                <w:szCs w:val="24"/>
              </w:rPr>
              <w:t>kulturkonsulenten, f</w:t>
            </w:r>
            <w:r w:rsidRPr="00B87522">
              <w:rPr>
                <w:rFonts w:cs="Arial"/>
                <w:sz w:val="24"/>
                <w:szCs w:val="24"/>
              </w:rPr>
              <w:t xml:space="preserve">olkebibliotekerne i kommunen og </w:t>
            </w:r>
            <w:r w:rsidR="007D6F48">
              <w:rPr>
                <w:rFonts w:cs="Arial"/>
                <w:sz w:val="24"/>
                <w:szCs w:val="24"/>
              </w:rPr>
              <w:t>forfatter/illustrator/forlag.</w:t>
            </w:r>
          </w:p>
        </w:tc>
      </w:tr>
      <w:tr w:rsidR="00BD64B8" w:rsidTr="00D03F3E">
        <w:trPr>
          <w:trHeight w:val="1260"/>
        </w:trPr>
        <w:tc>
          <w:tcPr>
            <w:tcW w:w="3397" w:type="dxa"/>
          </w:tcPr>
          <w:p w:rsidR="00BD64B8" w:rsidRPr="00A26D56" w:rsidRDefault="00CB5544" w:rsidP="00D16916">
            <w:pPr>
              <w:rPr>
                <w:b/>
              </w:rPr>
            </w:pPr>
            <w:r>
              <w:rPr>
                <w:b/>
              </w:rPr>
              <w:lastRenderedPageBreak/>
              <w:t>Hvilke krav stiller vi</w:t>
            </w:r>
            <w:r w:rsidR="00BD64B8" w:rsidRPr="00A26D56">
              <w:rPr>
                <w:b/>
              </w:rPr>
              <w:t xml:space="preserve"> til faciliteter</w:t>
            </w:r>
            <w:r w:rsidR="00A67ADF" w:rsidRPr="00A26D56">
              <w:rPr>
                <w:b/>
              </w:rPr>
              <w:t xml:space="preserve"> og </w:t>
            </w:r>
            <w:r w:rsidR="00A26D56" w:rsidRPr="00A26D56">
              <w:rPr>
                <w:b/>
              </w:rPr>
              <w:t xml:space="preserve">de </w:t>
            </w:r>
            <w:r w:rsidR="00A67ADF" w:rsidRPr="00A26D56">
              <w:rPr>
                <w:b/>
              </w:rPr>
              <w:t>medvirken</w:t>
            </w:r>
            <w:r w:rsidR="00A26D56" w:rsidRPr="00A26D56">
              <w:rPr>
                <w:b/>
              </w:rPr>
              <w:t>de</w:t>
            </w:r>
          </w:p>
        </w:tc>
        <w:tc>
          <w:tcPr>
            <w:tcW w:w="6231" w:type="dxa"/>
          </w:tcPr>
          <w:p w:rsidR="00BD64B8" w:rsidRDefault="007D6F48" w:rsidP="000B6C0C">
            <w:r>
              <w:t>Plads til en børnehavegruppe. Plads til universet (størrelse ca.  2,5 x 2,5 m.) Skattejagt rundt i biblioteket. Udstyr til at vise video</w:t>
            </w:r>
            <w:r w:rsidR="00AC0F9A">
              <w:t xml:space="preserve"> med lyd</w:t>
            </w:r>
            <w:r>
              <w:t>.</w:t>
            </w:r>
          </w:p>
          <w:p w:rsidR="000B6C0C" w:rsidRDefault="000B6C0C" w:rsidP="000B6C0C">
            <w:r>
              <w:t>Printe diplomer have magneter parat</w:t>
            </w:r>
          </w:p>
        </w:tc>
      </w:tr>
      <w:tr w:rsidR="00D16916" w:rsidTr="00D03F3E">
        <w:trPr>
          <w:trHeight w:val="1689"/>
        </w:trPr>
        <w:tc>
          <w:tcPr>
            <w:tcW w:w="3397" w:type="dxa"/>
          </w:tcPr>
          <w:p w:rsidR="00BD64B8" w:rsidRPr="00A26D56" w:rsidRDefault="00A26D56" w:rsidP="00A26D56">
            <w:pPr>
              <w:rPr>
                <w:b/>
              </w:rPr>
            </w:pPr>
            <w:r w:rsidRPr="00A26D56">
              <w:rPr>
                <w:b/>
              </w:rPr>
              <w:t>Forslag til lokation</w:t>
            </w:r>
          </w:p>
        </w:tc>
        <w:tc>
          <w:tcPr>
            <w:tcW w:w="6231" w:type="dxa"/>
          </w:tcPr>
          <w:p w:rsidR="00D16916" w:rsidRDefault="00B87522">
            <w:r>
              <w:t>De lokale biblioteker.</w:t>
            </w:r>
          </w:p>
          <w:p w:rsidR="00B87522" w:rsidRDefault="007D6F48">
            <w:r>
              <w:t>Evt. besøg i børnehaverne.</w:t>
            </w:r>
          </w:p>
        </w:tc>
      </w:tr>
      <w:tr w:rsidR="00BD64B8" w:rsidTr="00D03F3E">
        <w:trPr>
          <w:trHeight w:val="703"/>
        </w:trPr>
        <w:tc>
          <w:tcPr>
            <w:tcW w:w="3397" w:type="dxa"/>
          </w:tcPr>
          <w:p w:rsidR="00BD64B8" w:rsidRPr="00A26D56" w:rsidRDefault="00BD64B8" w:rsidP="000B6C0C">
            <w:pPr>
              <w:rPr>
                <w:b/>
              </w:rPr>
            </w:pPr>
          </w:p>
        </w:tc>
        <w:tc>
          <w:tcPr>
            <w:tcW w:w="6231" w:type="dxa"/>
          </w:tcPr>
          <w:p w:rsidR="00BD64B8" w:rsidRDefault="00BD64B8"/>
        </w:tc>
      </w:tr>
    </w:tbl>
    <w:p w:rsidR="005D7432" w:rsidRDefault="005D7432"/>
    <w:sectPr w:rsidR="005D743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5E" w:rsidRDefault="00FB585E" w:rsidP="00FB585E">
      <w:pPr>
        <w:spacing w:after="0" w:line="240" w:lineRule="auto"/>
      </w:pPr>
      <w:r>
        <w:separator/>
      </w:r>
    </w:p>
  </w:endnote>
  <w:endnote w:type="continuationSeparator" w:id="0">
    <w:p w:rsidR="00FB585E" w:rsidRDefault="00FB585E" w:rsidP="00FB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5E" w:rsidRDefault="00FB58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40436"/>
      <w:docPartObj>
        <w:docPartGallery w:val="Page Numbers (Bottom of Page)"/>
        <w:docPartUnique/>
      </w:docPartObj>
    </w:sdtPr>
    <w:sdtContent>
      <w:sdt>
        <w:sdtPr>
          <w:id w:val="-1769616900"/>
          <w:docPartObj>
            <w:docPartGallery w:val="Page Numbers (Top of Page)"/>
            <w:docPartUnique/>
          </w:docPartObj>
        </w:sdtPr>
        <w:sdtContent>
          <w:bookmarkStart w:id="0" w:name="_GoBack" w:displacedByCustomXml="prev"/>
          <w:bookmarkEnd w:id="0" w:displacedByCustomXml="prev"/>
          <w:p w:rsidR="00FB585E" w:rsidRDefault="00FB585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FB585E" w:rsidRDefault="00FB58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5E" w:rsidRDefault="00FB58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5E" w:rsidRDefault="00FB585E" w:rsidP="00FB585E">
      <w:pPr>
        <w:spacing w:after="0" w:line="240" w:lineRule="auto"/>
      </w:pPr>
      <w:r>
        <w:separator/>
      </w:r>
    </w:p>
  </w:footnote>
  <w:footnote w:type="continuationSeparator" w:id="0">
    <w:p w:rsidR="00FB585E" w:rsidRDefault="00FB585E" w:rsidP="00FB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5E" w:rsidRDefault="00FB58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5E" w:rsidRDefault="00FB585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5E" w:rsidRDefault="00FB58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538D7"/>
    <w:multiLevelType w:val="hybridMultilevel"/>
    <w:tmpl w:val="296EDF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34"/>
    <w:rsid w:val="000B6C0C"/>
    <w:rsid w:val="001D6396"/>
    <w:rsid w:val="00225422"/>
    <w:rsid w:val="0022710F"/>
    <w:rsid w:val="002D0D03"/>
    <w:rsid w:val="003D6034"/>
    <w:rsid w:val="003F4F62"/>
    <w:rsid w:val="005925A2"/>
    <w:rsid w:val="005D7432"/>
    <w:rsid w:val="006F51E4"/>
    <w:rsid w:val="00763A5C"/>
    <w:rsid w:val="007D6F48"/>
    <w:rsid w:val="008A52CB"/>
    <w:rsid w:val="008E3683"/>
    <w:rsid w:val="009D488F"/>
    <w:rsid w:val="00A26D56"/>
    <w:rsid w:val="00A67ADF"/>
    <w:rsid w:val="00A90D16"/>
    <w:rsid w:val="00AC0F9A"/>
    <w:rsid w:val="00B74258"/>
    <w:rsid w:val="00B87522"/>
    <w:rsid w:val="00BD64B8"/>
    <w:rsid w:val="00CB1DE1"/>
    <w:rsid w:val="00CB5544"/>
    <w:rsid w:val="00D03F3E"/>
    <w:rsid w:val="00D07A5A"/>
    <w:rsid w:val="00D16916"/>
    <w:rsid w:val="00E83A58"/>
    <w:rsid w:val="00FB58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FD093-A3A4-4D79-9F18-D962EF0A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1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03F3E"/>
    <w:pPr>
      <w:ind w:left="720"/>
      <w:contextualSpacing/>
    </w:pPr>
  </w:style>
  <w:style w:type="paragraph" w:styleId="Sidehoved">
    <w:name w:val="header"/>
    <w:basedOn w:val="Normal"/>
    <w:link w:val="SidehovedTegn"/>
    <w:uiPriority w:val="99"/>
    <w:unhideWhenUsed/>
    <w:rsid w:val="00FB58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585E"/>
  </w:style>
  <w:style w:type="paragraph" w:styleId="Sidefod">
    <w:name w:val="footer"/>
    <w:basedOn w:val="Normal"/>
    <w:link w:val="SidefodTegn"/>
    <w:uiPriority w:val="99"/>
    <w:unhideWhenUsed/>
    <w:rsid w:val="00FB58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ECA050B2</Template>
  <TotalTime>0</TotalTime>
  <Pages>2</Pages>
  <Words>355</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Hjørring Kommune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Busse-Brouer</dc:creator>
  <cp:lastModifiedBy>Louise Eltved Krogsgård</cp:lastModifiedBy>
  <cp:revision>9</cp:revision>
  <dcterms:created xsi:type="dcterms:W3CDTF">2018-01-29T11:40:00Z</dcterms:created>
  <dcterms:modified xsi:type="dcterms:W3CDTF">2018-03-23T14:10:00Z</dcterms:modified>
</cp:coreProperties>
</file>