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3D0" w:rsidRDefault="006233D0" w:rsidP="00540421">
      <w:pPr>
        <w:pStyle w:val="Titel"/>
      </w:pPr>
    </w:p>
    <w:p w:rsidR="006233D0" w:rsidRDefault="006233D0" w:rsidP="00540421">
      <w:pPr>
        <w:pStyle w:val="Titel"/>
      </w:pPr>
    </w:p>
    <w:p w:rsidR="00460D4F" w:rsidRPr="00460D4F" w:rsidRDefault="006364AA" w:rsidP="00540421">
      <w:pPr>
        <w:pStyle w:val="Titel"/>
        <w:rPr>
          <w:rFonts w:eastAsia="Times New Roman"/>
          <w:lang w:eastAsia="da-DK"/>
        </w:rPr>
      </w:pPr>
      <w:r w:rsidRPr="006364AA">
        <w:t xml:space="preserve">De Nordjyske Biblioteker i Kulturkaravane Nord – Hverdagsglimt </w:t>
      </w:r>
    </w:p>
    <w:p w:rsidR="00540421" w:rsidRDefault="00540421" w:rsidP="00540421"/>
    <w:p w:rsidR="00B865D0" w:rsidRDefault="006364AA" w:rsidP="006364AA">
      <w:r>
        <w:t>De Nordjyske Biblioteker har på tværs af de 11 nordjyske kommuner udviklet 6 kulturtilbud til Kulturkar</w:t>
      </w:r>
      <w:r w:rsidR="00B865D0">
        <w:t xml:space="preserve">avanen – Hverdagsglimt. </w:t>
      </w:r>
    </w:p>
    <w:p w:rsidR="006364AA" w:rsidRDefault="006364AA" w:rsidP="006364AA">
      <w:r>
        <w:t>Vi har arbejdet HÅRDT og længe for at bibliotekerne bliver synlige i Kulturkaravanen og at vi lykkes med at lave nogle succesfulde arr</w:t>
      </w:r>
      <w:r w:rsidR="00B865D0">
        <w:t>angementer.</w:t>
      </w:r>
    </w:p>
    <w:p w:rsidR="00B865D0" w:rsidRDefault="00B865D0" w:rsidP="006364AA"/>
    <w:p w:rsidR="006364AA" w:rsidRDefault="00B865D0" w:rsidP="006364AA">
      <w:r>
        <w:t xml:space="preserve">Her er en beskrivelse, som vi gerne vil have I bruger, når I taler med medier og samarbejdspartnere og kommunikerer på jeres platforme </w:t>
      </w:r>
    </w:p>
    <w:p w:rsidR="00B865D0" w:rsidRDefault="00B865D0" w:rsidP="006364AA"/>
    <w:p w:rsidR="00B865D0" w:rsidRDefault="00B865D0" w:rsidP="006364AA">
      <w:pPr>
        <w:rPr>
          <w:b/>
        </w:rPr>
      </w:pPr>
      <w:r>
        <w:rPr>
          <w:b/>
        </w:rPr>
        <w:lastRenderedPageBreak/>
        <w:t xml:space="preserve">Derfor er de </w:t>
      </w:r>
      <w:r w:rsidR="006364AA" w:rsidRPr="00B865D0">
        <w:rPr>
          <w:b/>
        </w:rPr>
        <w:t>Nordjyske Biblioteke</w:t>
      </w:r>
      <w:r>
        <w:rPr>
          <w:b/>
        </w:rPr>
        <w:t>r naturligvis med i Kulturkaravane Nord – Hverdagsglimt:</w:t>
      </w:r>
    </w:p>
    <w:p w:rsidR="006364AA" w:rsidRPr="00B865D0" w:rsidRDefault="006364AA" w:rsidP="006364AA">
      <w:pPr>
        <w:rPr>
          <w:b/>
        </w:rPr>
      </w:pPr>
    </w:p>
    <w:p w:rsidR="006364AA" w:rsidRDefault="006364AA" w:rsidP="006364AA">
      <w:r>
        <w:t>VIDEN OG KULTUR</w:t>
      </w:r>
    </w:p>
    <w:p w:rsidR="006364AA" w:rsidRDefault="006364AA" w:rsidP="006364AA">
      <w:pPr>
        <w:pStyle w:val="Listeafsnit"/>
        <w:numPr>
          <w:ilvl w:val="0"/>
          <w:numId w:val="1"/>
        </w:numPr>
      </w:pPr>
      <w:r>
        <w:t xml:space="preserve">Bibliotekerne er et vigtigt fundament for den frie meningsdannelse, almendannelse og den demokratiske deltagelse – og her spiller kulturoplevelserne en vigtig rolle. Det er i kunsten og kulturen at vi som mennesker får sat sig selv og sin samtid i relief og åbner sig for nye tanker og måder at være til på. Kulturkaravanen vil gerne flytte nordjydernes grænser nænsomt og rykke os sammen i et stærkt regionalt fællesskab -  og her er De Nordjyske Biblioteker vigtige medspillere. </w:t>
      </w:r>
    </w:p>
    <w:p w:rsidR="006364AA" w:rsidRDefault="006364AA" w:rsidP="006364AA">
      <w:r>
        <w:t xml:space="preserve">53 MØDESTEDER OG RULLENDE BOGBUSSER </w:t>
      </w:r>
    </w:p>
    <w:p w:rsidR="006364AA" w:rsidRDefault="006364AA" w:rsidP="006364AA">
      <w:pPr>
        <w:pStyle w:val="Listeafsnit"/>
        <w:numPr>
          <w:ilvl w:val="0"/>
          <w:numId w:val="1"/>
        </w:numPr>
      </w:pPr>
      <w:r>
        <w:t xml:space="preserve">På bibliotekerne mødes vi med en mangfoldighed af nordjyder hver dag. Og - ikke mindst så møder nordjyderne hinanden på bibliotekerne -  på tværs af segmenter og aldre. </w:t>
      </w:r>
    </w:p>
    <w:p w:rsidR="006364AA" w:rsidRDefault="006364AA" w:rsidP="006364AA">
      <w:r>
        <w:t>SAMARBEJDE</w:t>
      </w:r>
    </w:p>
    <w:p w:rsidR="006364AA" w:rsidRDefault="006364AA" w:rsidP="006364AA">
      <w:pPr>
        <w:pStyle w:val="Listeafsnit"/>
        <w:numPr>
          <w:ilvl w:val="0"/>
          <w:numId w:val="1"/>
        </w:numPr>
      </w:pPr>
      <w:r>
        <w:t xml:space="preserve">Vi er gode til at samarbejde i vores lokalområde og har mange daglige relationer til fx skoler, foreninger, klubber og vækstlag. </w:t>
      </w:r>
    </w:p>
    <w:p w:rsidR="006364AA" w:rsidRDefault="006364AA" w:rsidP="006364AA">
      <w:r>
        <w:t>STÆRK FAGLIGHED OG DRIFTSSIKKERHED</w:t>
      </w:r>
    </w:p>
    <w:p w:rsidR="006364AA" w:rsidRDefault="006364AA" w:rsidP="006364AA">
      <w:pPr>
        <w:pStyle w:val="Listeafsnit"/>
        <w:numPr>
          <w:ilvl w:val="0"/>
          <w:numId w:val="1"/>
        </w:numPr>
      </w:pPr>
      <w:r>
        <w:t xml:space="preserve">Vores organisationer er gearede til at lave arrangementer – og vi er alle trænede formidlere og værter. </w:t>
      </w:r>
    </w:p>
    <w:p w:rsidR="00B865D0" w:rsidRDefault="00B865D0" w:rsidP="006364AA"/>
    <w:p w:rsidR="00B865D0" w:rsidRDefault="00B865D0" w:rsidP="006364AA"/>
    <w:p w:rsidR="006364AA" w:rsidRDefault="006364AA" w:rsidP="006364AA">
      <w:r>
        <w:t>HVERDAG</w:t>
      </w:r>
    </w:p>
    <w:p w:rsidR="006364AA" w:rsidRDefault="006364AA" w:rsidP="006364AA">
      <w:pPr>
        <w:pStyle w:val="Listeafsnit"/>
        <w:numPr>
          <w:ilvl w:val="0"/>
          <w:numId w:val="1"/>
        </w:numPr>
      </w:pPr>
      <w:r>
        <w:t xml:space="preserve">Bibliotekerne er til for at hjælpe borgerne i deres hverdag – materiale til skole og fritid OG vi bliver spurgt om næsten alt ift borgernes store og små udfordringer. </w:t>
      </w:r>
    </w:p>
    <w:p w:rsidR="006364AA" w:rsidRDefault="006364AA" w:rsidP="006364AA">
      <w:pPr>
        <w:ind w:left="720"/>
      </w:pPr>
      <w:r>
        <w:t xml:space="preserve">På den måde er vi med til at understøtte borgernes almendannelse og mestring af deres liv. </w:t>
      </w:r>
    </w:p>
    <w:p w:rsidR="006364AA" w:rsidRDefault="006364AA" w:rsidP="006364AA"/>
    <w:p w:rsidR="006364AA" w:rsidRPr="006364AA" w:rsidRDefault="006364AA" w:rsidP="006364AA">
      <w:pPr>
        <w:rPr>
          <w:b/>
        </w:rPr>
      </w:pPr>
      <w:r w:rsidRPr="006364AA">
        <w:rPr>
          <w:b/>
        </w:rPr>
        <w:t>Når man tænker nærmere over det, er det jo via alle de små hverdagsvalg vi alle sammen skaber vores liv.</w:t>
      </w:r>
    </w:p>
    <w:p w:rsidR="006364AA" w:rsidRDefault="006364AA" w:rsidP="006364AA">
      <w:r>
        <w:t>Derfor er vi De Nordjyske Biblioteker rigtig glade for temaet Hverdagsglimt</w:t>
      </w:r>
    </w:p>
    <w:p w:rsidR="00A870F9" w:rsidRDefault="00A870F9" w:rsidP="006364AA"/>
    <w:p w:rsidR="006364AA" w:rsidRPr="006364AA" w:rsidRDefault="00B865D0" w:rsidP="006364AA">
      <w:pPr>
        <w:rPr>
          <w:b/>
        </w:rPr>
      </w:pPr>
      <w:r>
        <w:rPr>
          <w:b/>
        </w:rPr>
        <w:t>E</w:t>
      </w:r>
      <w:r w:rsidR="006364AA" w:rsidRPr="006364AA">
        <w:rPr>
          <w:b/>
        </w:rPr>
        <w:t xml:space="preserve">n </w:t>
      </w:r>
      <w:r w:rsidR="00A870F9">
        <w:rPr>
          <w:b/>
        </w:rPr>
        <w:t xml:space="preserve">kort </w:t>
      </w:r>
      <w:r w:rsidR="006364AA" w:rsidRPr="006364AA">
        <w:rPr>
          <w:b/>
        </w:rPr>
        <w:t>oversigt over alle De Nordjyske Bibliotekers tilbud ind i kulturkaravanen</w:t>
      </w:r>
    </w:p>
    <w:p w:rsidR="006364AA" w:rsidRPr="006364AA" w:rsidRDefault="006364AA" w:rsidP="006364AA">
      <w:pPr>
        <w:rPr>
          <w:i/>
        </w:rPr>
      </w:pPr>
      <w:r w:rsidRPr="006364AA">
        <w:rPr>
          <w:i/>
        </w:rPr>
        <w:t>Samtalekraft – brug din handlekraft i hverdage</w:t>
      </w:r>
    </w:p>
    <w:p w:rsidR="006364AA" w:rsidRDefault="006364AA" w:rsidP="006364AA">
      <w:r>
        <w:t xml:space="preserve">Det vil vi gerne opnå: lokale organisationer/klubber/netværk lærer hinanden at kende ud fra samtaler om den enkeltes hverdagsliv. Understøtte at der opstår nye samarbejder lokalt. </w:t>
      </w:r>
    </w:p>
    <w:p w:rsidR="006364AA" w:rsidRDefault="006364AA" w:rsidP="006364AA">
      <w:r>
        <w:t>Målgruppe: lokale organisationer, der vil kunne få noget godt ud af at mødes</w:t>
      </w:r>
    </w:p>
    <w:p w:rsidR="006364AA" w:rsidRDefault="006364AA" w:rsidP="006364AA">
      <w:r>
        <w:t xml:space="preserve">Hvordan: møde med mennesker, der har valgt en anden slags hverdag - samtalemenu, der stiller spørgsmål til, hvorfor man har den hverdag man har – faciliteret af en journalist. </w:t>
      </w:r>
    </w:p>
    <w:p w:rsidR="006364AA" w:rsidRPr="006364AA" w:rsidRDefault="006364AA" w:rsidP="006364AA">
      <w:pPr>
        <w:rPr>
          <w:i/>
        </w:rPr>
      </w:pPr>
      <w:r w:rsidRPr="006364AA">
        <w:rPr>
          <w:i/>
        </w:rPr>
        <w:t xml:space="preserve">Hverdagens små historier </w:t>
      </w:r>
    </w:p>
    <w:p w:rsidR="006364AA" w:rsidRDefault="006364AA" w:rsidP="006364AA">
      <w:r>
        <w:t xml:space="preserve">Det vil vi gerne opnå: de nordjyske børnehavebørn oplever det magiske i at gå i dybden med en fortælling, der handler om noget de kan relatere til – det ikke at kunne falde i søvn </w:t>
      </w:r>
      <w:r w:rsidR="00B865D0">
        <w:t>om aftenen. Glenn Ringtved: God</w:t>
      </w:r>
      <w:r>
        <w:t>nat</w:t>
      </w:r>
      <w:r w:rsidR="00B865D0">
        <w:t>,</w:t>
      </w:r>
      <w:r>
        <w:t xml:space="preserve"> sagde katten</w:t>
      </w:r>
    </w:p>
    <w:p w:rsidR="006364AA" w:rsidRDefault="006364AA" w:rsidP="006364AA">
      <w:r>
        <w:t>Målgruppe: alle børnehavebørn i Nordjylland</w:t>
      </w:r>
    </w:p>
    <w:p w:rsidR="006364AA" w:rsidRDefault="006364AA" w:rsidP="006364AA">
      <w:r>
        <w:t xml:space="preserve">Hvordan: alle børnehavebørn i Nordjylland får læst den samme bog op, nogle kommer på biblioteket og leger skattejagt baseret på bogen og leger historien i en scenografi. Derudover ser de en video enten ude i børnehaven eller på biblioteket, hvor forfatteren fortæller. </w:t>
      </w:r>
    </w:p>
    <w:p w:rsidR="006364AA" w:rsidRPr="006364AA" w:rsidRDefault="006364AA" w:rsidP="006364AA">
      <w:pPr>
        <w:rPr>
          <w:i/>
        </w:rPr>
      </w:pPr>
      <w:r w:rsidRPr="006364AA">
        <w:rPr>
          <w:i/>
        </w:rPr>
        <w:t>Fortællinger fra Nordjylland - SoMe journalist for en dag</w:t>
      </w:r>
    </w:p>
    <w:p w:rsidR="006364AA" w:rsidRDefault="006364AA" w:rsidP="006364AA">
      <w:r>
        <w:t>Det vil vi gerne opnå: at unge prøver kræfter med at lave interviews til de sociale medier og skaber en fortælling om deres sted i Nordjylland.</w:t>
      </w:r>
    </w:p>
    <w:p w:rsidR="006364AA" w:rsidRDefault="006364AA" w:rsidP="006364AA">
      <w:r>
        <w:t>Målgruppe: ungdomsuddannelserne, højskoler, VUC</w:t>
      </w:r>
    </w:p>
    <w:p w:rsidR="006364AA" w:rsidRDefault="006364AA" w:rsidP="006364AA">
      <w:r>
        <w:t>Hvordan: Undervisningsforløb, interviews, redigering, lægge</w:t>
      </w:r>
      <w:r w:rsidR="00B865D0">
        <w:t>s</w:t>
      </w:r>
      <w:r>
        <w:t xml:space="preserve"> op på en dedikeret facebookside</w:t>
      </w:r>
    </w:p>
    <w:p w:rsidR="00B865D0" w:rsidRDefault="00B865D0" w:rsidP="006364AA"/>
    <w:p w:rsidR="006364AA" w:rsidRPr="006364AA" w:rsidRDefault="006364AA" w:rsidP="006364AA">
      <w:pPr>
        <w:rPr>
          <w:i/>
        </w:rPr>
      </w:pPr>
      <w:bookmarkStart w:id="0" w:name="_GoBack"/>
      <w:bookmarkEnd w:id="0"/>
      <w:r>
        <w:rPr>
          <w:i/>
        </w:rPr>
        <w:t>Lyrikbingo med musik</w:t>
      </w:r>
    </w:p>
    <w:p w:rsidR="006364AA" w:rsidRDefault="006364AA" w:rsidP="006364AA">
      <w:r>
        <w:t>Det vil vi gerne opnå: at opleve lyrik på en ny måde og opleve hverdagsoplevelser formidlet af en singer/songwriter</w:t>
      </w:r>
    </w:p>
    <w:p w:rsidR="006364AA" w:rsidRDefault="006364AA" w:rsidP="006364AA">
      <w:r>
        <w:t>Målgruppe: alle aldersklasser – gerne familier</w:t>
      </w:r>
    </w:p>
    <w:p w:rsidR="006364AA" w:rsidRDefault="006364AA" w:rsidP="006364AA">
      <w:r>
        <w:t>Hvordan: tallene på bingopladerne er udskiftet med ord fra fire meget forskellige digte. Præmier fra regionens kulturinstitutioner og fra de lokale fx sportsklubber og handlende.</w:t>
      </w:r>
    </w:p>
    <w:p w:rsidR="006364AA" w:rsidRPr="006364AA" w:rsidRDefault="006364AA" w:rsidP="006364AA">
      <w:pPr>
        <w:rPr>
          <w:i/>
        </w:rPr>
      </w:pPr>
      <w:r w:rsidRPr="006364AA">
        <w:rPr>
          <w:i/>
        </w:rPr>
        <w:t>Black Out Poetry med Brønderslev Forfatterskole</w:t>
      </w:r>
    </w:p>
    <w:p w:rsidR="006364AA" w:rsidRDefault="006364AA" w:rsidP="006364AA">
      <w:r>
        <w:t>Det vil vi gerne opnå: at unge prøver kræfter med selv at skabe lyrik og en lille tekst om deres hverdag</w:t>
      </w:r>
    </w:p>
    <w:p w:rsidR="006364AA" w:rsidRDefault="006364AA" w:rsidP="006364AA">
      <w:r>
        <w:t>Målgruppe: Udskolingen, ungdomsuddannelser</w:t>
      </w:r>
    </w:p>
    <w:p w:rsidR="006364AA" w:rsidRDefault="006364AA" w:rsidP="006364AA">
      <w:r>
        <w:t>Hvordan: Unge fra Brønderslev Forfatterskole står for skriveværkstedet – unge til unge formidling.</w:t>
      </w:r>
    </w:p>
    <w:p w:rsidR="006364AA" w:rsidRPr="006364AA" w:rsidRDefault="006364AA" w:rsidP="006364AA">
      <w:pPr>
        <w:rPr>
          <w:i/>
        </w:rPr>
      </w:pPr>
      <w:r w:rsidRPr="006364AA">
        <w:rPr>
          <w:i/>
        </w:rPr>
        <w:t>Brevskrivningskoncert</w:t>
      </w:r>
    </w:p>
    <w:p w:rsidR="006364AA" w:rsidRDefault="006364AA" w:rsidP="006364AA">
      <w:r>
        <w:t>Det vil vi gerne opnå: at gæsterne oplever fordybelsen i at skrive et brev som i gamle dage – mindfulness</w:t>
      </w:r>
    </w:p>
    <w:p w:rsidR="006364AA" w:rsidRDefault="006364AA" w:rsidP="006364AA">
      <w:r>
        <w:t>Målgruppe: alle</w:t>
      </w:r>
    </w:p>
    <w:p w:rsidR="006233D0" w:rsidRDefault="006364AA" w:rsidP="006364AA">
      <w:r>
        <w:t>Hvordan: et smukt rum, afdæmpet musik, kvalitetspapir, lægge brev i kuvert og frankere.</w:t>
      </w:r>
    </w:p>
    <w:p w:rsidR="00B865D0" w:rsidRDefault="00B865D0" w:rsidP="00460D4F">
      <w:pPr>
        <w:spacing w:after="0" w:line="240" w:lineRule="auto"/>
        <w:rPr>
          <w:rFonts w:eastAsia="Times New Roman" w:cs="Times New Roman"/>
          <w:color w:val="333333"/>
          <w:sz w:val="22"/>
          <w:lang w:eastAsia="da-DK"/>
        </w:rPr>
      </w:pPr>
    </w:p>
    <w:p w:rsidR="00B865D0" w:rsidRDefault="00B865D0" w:rsidP="00460D4F">
      <w:pPr>
        <w:spacing w:after="0" w:line="240" w:lineRule="auto"/>
        <w:rPr>
          <w:rFonts w:eastAsia="Times New Roman" w:cs="Times New Roman"/>
          <w:color w:val="333333"/>
          <w:sz w:val="22"/>
          <w:lang w:eastAsia="da-DK"/>
        </w:rPr>
      </w:pPr>
    </w:p>
    <w:p w:rsidR="00460D4F" w:rsidRPr="00B865D0" w:rsidRDefault="00B865D0" w:rsidP="00460D4F">
      <w:pPr>
        <w:spacing w:after="0" w:line="240" w:lineRule="auto"/>
        <w:rPr>
          <w:rFonts w:eastAsia="Times New Roman" w:cs="Times New Roman"/>
          <w:color w:val="333333"/>
          <w:sz w:val="22"/>
          <w:lang w:eastAsia="da-DK"/>
        </w:rPr>
      </w:pPr>
      <w:r w:rsidRPr="00B865D0">
        <w:rPr>
          <w:rFonts w:eastAsia="Times New Roman" w:cs="Times New Roman"/>
          <w:color w:val="333333"/>
          <w:sz w:val="22"/>
          <w:lang w:eastAsia="da-DK"/>
        </w:rPr>
        <w:t xml:space="preserve">Hilsen Vita og Louise – projektledelse på De Nordjyske Bibliotekers tilbud.  </w:t>
      </w:r>
    </w:p>
    <w:sectPr w:rsidR="00460D4F" w:rsidRPr="00B865D0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3D0" w:rsidRDefault="006233D0" w:rsidP="006233D0">
      <w:pPr>
        <w:spacing w:after="0" w:line="240" w:lineRule="auto"/>
      </w:pPr>
      <w:r>
        <w:separator/>
      </w:r>
    </w:p>
  </w:endnote>
  <w:endnote w:type="continuationSeparator" w:id="0">
    <w:p w:rsidR="006233D0" w:rsidRDefault="006233D0" w:rsidP="00623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ercu">
    <w:panose1 w:val="00000000000000000000"/>
    <w:charset w:val="00"/>
    <w:family w:val="modern"/>
    <w:notTrueType/>
    <w:pitch w:val="variable"/>
    <w:sig w:usb0="800000AF" w:usb1="5000204B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10631056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6364AA" w:rsidRDefault="006364AA">
            <w:pPr>
              <w:pStyle w:val="Sidefod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865D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865D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233D0" w:rsidRDefault="006233D0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3D0" w:rsidRDefault="006233D0" w:rsidP="006233D0">
      <w:pPr>
        <w:spacing w:after="0" w:line="240" w:lineRule="auto"/>
      </w:pPr>
      <w:r>
        <w:separator/>
      </w:r>
    </w:p>
  </w:footnote>
  <w:footnote w:type="continuationSeparator" w:id="0">
    <w:p w:rsidR="006233D0" w:rsidRDefault="006233D0" w:rsidP="006233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3D0" w:rsidRDefault="006233D0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3654923</wp:posOffset>
          </wp:positionH>
          <wp:positionV relativeFrom="margin">
            <wp:posOffset>-732927</wp:posOffset>
          </wp:positionV>
          <wp:extent cx="3193883" cy="792000"/>
          <wp:effectExtent l="0" t="0" r="0" b="8255"/>
          <wp:wrapNone/>
          <wp:docPr id="1" name="Billede 1" descr="Z:\PR\Kulturkaravanen\Logo og font\Logo-2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PR\Kulturkaravanen\Logo og font\Logo-25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3883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423B15"/>
    <w:multiLevelType w:val="hybridMultilevel"/>
    <w:tmpl w:val="2C16A7BE"/>
    <w:lvl w:ilvl="0" w:tplc="642093BC">
      <w:numFmt w:val="bullet"/>
      <w:lvlText w:val="-"/>
      <w:lvlJc w:val="left"/>
      <w:pPr>
        <w:ind w:left="720" w:hanging="360"/>
      </w:pPr>
      <w:rPr>
        <w:rFonts w:ascii="Apercu" w:eastAsiaTheme="minorHAnsi" w:hAnsi="Apercu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980"/>
    <w:rsid w:val="00460D4F"/>
    <w:rsid w:val="004B6980"/>
    <w:rsid w:val="004C5051"/>
    <w:rsid w:val="00540421"/>
    <w:rsid w:val="006233D0"/>
    <w:rsid w:val="006364AA"/>
    <w:rsid w:val="006422C6"/>
    <w:rsid w:val="00A870F9"/>
    <w:rsid w:val="00B2383B"/>
    <w:rsid w:val="00B865D0"/>
    <w:rsid w:val="00E60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81253C29-10A9-46F5-90B6-54E59707C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D4F"/>
    <w:rPr>
      <w:rFonts w:ascii="Apercu" w:hAnsi="Apercu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60D4F"/>
    <w:pPr>
      <w:keepNext/>
      <w:keepLines/>
      <w:spacing w:before="240" w:after="0"/>
      <w:outlineLvl w:val="0"/>
    </w:pPr>
    <w:rPr>
      <w:rFonts w:eastAsiaTheme="majorEastAsia" w:cstheme="majorBidi"/>
      <w:color w:val="D59A1B"/>
      <w:sz w:val="28"/>
      <w:szCs w:val="32"/>
    </w:rPr>
  </w:style>
  <w:style w:type="paragraph" w:styleId="Overskrift2">
    <w:name w:val="heading 2"/>
    <w:basedOn w:val="Normal"/>
    <w:link w:val="Overskrift2Tegn"/>
    <w:uiPriority w:val="9"/>
    <w:qFormat/>
    <w:rsid w:val="00460D4F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Cs w:val="36"/>
      <w:lang w:eastAsia="da-DK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60D4F"/>
    <w:pPr>
      <w:keepNext/>
      <w:keepLines/>
      <w:spacing w:before="40" w:after="0"/>
      <w:outlineLvl w:val="2"/>
    </w:pPr>
    <w:rPr>
      <w:rFonts w:eastAsiaTheme="majorEastAsia" w:cstheme="majorBidi"/>
      <w:color w:val="3B4F4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540421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3B4F40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54042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460D4F"/>
    <w:rPr>
      <w:rFonts w:ascii="Apercu" w:eastAsia="Times New Roman" w:hAnsi="Apercu" w:cs="Times New Roman"/>
      <w:b/>
      <w:bCs/>
      <w:sz w:val="20"/>
      <w:szCs w:val="36"/>
      <w:lang w:eastAsia="da-DK"/>
    </w:rPr>
  </w:style>
  <w:style w:type="paragraph" w:styleId="NormalWeb">
    <w:name w:val="Normal (Web)"/>
    <w:basedOn w:val="Normal"/>
    <w:uiPriority w:val="99"/>
    <w:semiHidden/>
    <w:unhideWhenUsed/>
    <w:rsid w:val="00460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trk">
    <w:name w:val="Strong"/>
    <w:basedOn w:val="Standardskrifttypeiafsnit"/>
    <w:uiPriority w:val="22"/>
    <w:qFormat/>
    <w:rsid w:val="00460D4F"/>
    <w:rPr>
      <w:b/>
      <w:bCs/>
    </w:rPr>
  </w:style>
  <w:style w:type="paragraph" w:styleId="Titel">
    <w:name w:val="Title"/>
    <w:basedOn w:val="Normal"/>
    <w:next w:val="Normal"/>
    <w:link w:val="TitelTegn"/>
    <w:uiPriority w:val="10"/>
    <w:qFormat/>
    <w:rsid w:val="00460D4F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60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460D4F"/>
    <w:rPr>
      <w:rFonts w:ascii="Apercu" w:eastAsiaTheme="majorEastAsia" w:hAnsi="Apercu" w:cstheme="majorBidi"/>
      <w:spacing w:val="-10"/>
      <w:kern w:val="28"/>
      <w:sz w:val="60"/>
      <w:szCs w:val="5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460D4F"/>
    <w:rPr>
      <w:rFonts w:ascii="Apercu" w:eastAsiaTheme="majorEastAsia" w:hAnsi="Apercu" w:cstheme="majorBidi"/>
      <w:color w:val="D59A1B"/>
      <w:sz w:val="28"/>
      <w:szCs w:val="32"/>
    </w:rPr>
  </w:style>
  <w:style w:type="paragraph" w:styleId="Ingenafstand">
    <w:name w:val="No Spacing"/>
    <w:aliases w:val="Kursiv"/>
    <w:uiPriority w:val="1"/>
    <w:qFormat/>
    <w:rsid w:val="00460D4F"/>
    <w:pPr>
      <w:spacing w:after="0" w:line="240" w:lineRule="auto"/>
    </w:pPr>
    <w:rPr>
      <w:rFonts w:ascii="Apercu" w:hAnsi="Apercu"/>
      <w:i/>
      <w:sz w:val="20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460D4F"/>
    <w:rPr>
      <w:rFonts w:ascii="Apercu" w:eastAsiaTheme="majorEastAsia" w:hAnsi="Apercu" w:cstheme="majorBidi"/>
      <w:color w:val="3B4F40"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540421"/>
    <w:rPr>
      <w:rFonts w:ascii="Apercu" w:eastAsiaTheme="majorEastAsia" w:hAnsi="Apercu" w:cstheme="majorBidi"/>
      <w:i/>
      <w:iCs/>
      <w:color w:val="3B4F40"/>
      <w:sz w:val="20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540421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paragraph" w:styleId="Sidehoved">
    <w:name w:val="header"/>
    <w:basedOn w:val="Normal"/>
    <w:link w:val="SidehovedTegn"/>
    <w:uiPriority w:val="99"/>
    <w:unhideWhenUsed/>
    <w:rsid w:val="006233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233D0"/>
    <w:rPr>
      <w:rFonts w:ascii="Apercu" w:hAnsi="Apercu"/>
      <w:sz w:val="20"/>
    </w:rPr>
  </w:style>
  <w:style w:type="paragraph" w:styleId="Sidefod">
    <w:name w:val="footer"/>
    <w:basedOn w:val="Normal"/>
    <w:link w:val="SidefodTegn"/>
    <w:uiPriority w:val="99"/>
    <w:unhideWhenUsed/>
    <w:rsid w:val="006233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233D0"/>
    <w:rPr>
      <w:rFonts w:ascii="Apercu" w:hAnsi="Apercu"/>
      <w:sz w:val="20"/>
    </w:rPr>
  </w:style>
  <w:style w:type="paragraph" w:styleId="Listeafsnit">
    <w:name w:val="List Paragraph"/>
    <w:basedOn w:val="Normal"/>
    <w:uiPriority w:val="34"/>
    <w:qFormat/>
    <w:rsid w:val="006364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627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Aalborg Kommune</Company>
  <LinksUpToDate>false</LinksUpToDate>
  <CharactersWithSpaces>4448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Sudergaard</dc:creator>
  <cp:keywords/>
  <dc:description/>
  <cp:lastModifiedBy>Vita Andersen</cp:lastModifiedBy>
  <cp:revision>2</cp:revision>
  <dcterms:created xsi:type="dcterms:W3CDTF">2018-04-13T08:41:00Z</dcterms:created>
  <dcterms:modified xsi:type="dcterms:W3CDTF">2018-04-13T08:41:00Z</dcterms:modified>
</cp:coreProperties>
</file>