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Pr="00460D4F" w:rsidRDefault="00E5220C" w:rsidP="00540421">
      <w:pPr>
        <w:pStyle w:val="Titel"/>
        <w:rPr>
          <w:rFonts w:eastAsia="Times New Roman"/>
          <w:lang w:eastAsia="da-DK"/>
        </w:rPr>
      </w:pPr>
      <w:r w:rsidRPr="00E5220C">
        <w:t>Lyrikbingo – velkomst og vejledning til gæsterne</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E5220C" w:rsidRDefault="00E5220C" w:rsidP="00E5220C"/>
    <w:p w:rsidR="00E5220C" w:rsidRDefault="00E5220C" w:rsidP="00E5220C">
      <w:r>
        <w:t>Velkommen til XXX</w:t>
      </w:r>
    </w:p>
    <w:p w:rsidR="00E5220C" w:rsidRDefault="00E5220C" w:rsidP="00E5220C">
      <w:r>
        <w:t xml:space="preserve">XXX bibliotek har glædet sig til at kunne byde velkommen her til XXX, som er en del af Kulturkaravanebesøget i XXX kommune. </w:t>
      </w:r>
    </w:p>
    <w:p w:rsidR="00E5220C" w:rsidRDefault="00E5220C" w:rsidP="00E5220C">
      <w:r>
        <w:t xml:space="preserve">Kulturkaravanen er jo den store kultursatsning fra den regionale kulturaftale, som frem til 2020 bringer kulturoplevelser ud til de nordjyske borgere. </w:t>
      </w:r>
    </w:p>
    <w:p w:rsidR="00E5220C" w:rsidRDefault="00E5220C" w:rsidP="00E5220C">
      <w:r>
        <w:t xml:space="preserve">I denne første runde er De Nordjyske Biblioteker en af kulturaktørerne, som bl.a. står bag arrangementet i dag. </w:t>
      </w:r>
    </w:p>
    <w:p w:rsidR="00E5220C" w:rsidRDefault="00E5220C" w:rsidP="00E5220C"/>
    <w:p w:rsidR="00E5220C" w:rsidRDefault="00E5220C" w:rsidP="00E5220C">
      <w:r>
        <w:t>Det er derfor en stor fornøjelse at I er mødt frem og er med til at fejre kulturen og hylde hverdagens små og store meningsfortættede glimt. Det handler kort sagt om at genfortrylle hverdagen. Og det er netop det lyrikken er god til.</w:t>
      </w:r>
    </w:p>
    <w:p w:rsidR="00E5220C" w:rsidRDefault="00E5220C" w:rsidP="00E5220C"/>
    <w:p w:rsidR="00E5220C" w:rsidRDefault="00E5220C" w:rsidP="00E5220C">
      <w:r>
        <w:t xml:space="preserve">Vi skal have en hyggelig aften sammen med spil og spænding og så håber vi også at de digte I skal høre i dag måske sætter nogle tanker i gang om det hverdagsliv vi alle lever her i XXX. </w:t>
      </w:r>
    </w:p>
    <w:p w:rsidR="00E5220C" w:rsidRDefault="00E5220C" w:rsidP="00E5220C"/>
    <w:p w:rsidR="00E5220C" w:rsidRDefault="00E5220C" w:rsidP="00E5220C">
      <w:r>
        <w:t xml:space="preserve">Og skulle I få lyst til at gå på opdagelse i mere lyrik, så kom ned til os på biblioteket. Vi hjælper med at finde det helt rigtige – eller give inspiration til andre gode litteraturoplevelser. </w:t>
      </w:r>
    </w:p>
    <w:p w:rsidR="00E5220C" w:rsidRDefault="00E5220C" w:rsidP="00E5220C"/>
    <w:p w:rsidR="00E5220C" w:rsidRDefault="00E5220C" w:rsidP="00E5220C">
      <w:r>
        <w:t xml:space="preserve">Der sker rigtig meget på biblioteket og i XXX disse dage – så kom forbi og vær med til Kulturkaravanen – Hverdagsglimt. </w:t>
      </w:r>
    </w:p>
    <w:p w:rsidR="00E5220C" w:rsidRDefault="00E5220C" w:rsidP="00E5220C"/>
    <w:p w:rsidR="00E5220C" w:rsidRDefault="00E5220C" w:rsidP="00E5220C">
      <w:r w:rsidRPr="00E5220C">
        <w:t>Herefter læses bingoreglerne:</w:t>
      </w:r>
    </w:p>
    <w:p w:rsidR="00E5220C" w:rsidRDefault="00E5220C" w:rsidP="00E5220C"/>
    <w:p w:rsidR="00E5220C" w:rsidRDefault="00E5220C" w:rsidP="00E5220C"/>
    <w:p w:rsidR="00E5220C" w:rsidRDefault="00E5220C" w:rsidP="00E5220C"/>
    <w:p w:rsidR="00E5220C" w:rsidRDefault="00E5220C" w:rsidP="00E5220C"/>
    <w:p w:rsidR="00E5220C" w:rsidRDefault="00E5220C" w:rsidP="00E5220C"/>
    <w:p w:rsidR="00E5220C" w:rsidRDefault="00E5220C" w:rsidP="00E5220C"/>
    <w:p w:rsidR="00E5220C" w:rsidRDefault="00E5220C" w:rsidP="00E5220C"/>
    <w:p w:rsidR="00E5220C" w:rsidRDefault="00E5220C" w:rsidP="00E5220C"/>
    <w:p w:rsidR="00E5220C" w:rsidRDefault="00E5220C" w:rsidP="00E5220C"/>
    <w:p w:rsidR="00E5220C" w:rsidRDefault="00E5220C" w:rsidP="00E5220C"/>
    <w:p w:rsidR="00E5220C" w:rsidRDefault="00E5220C" w:rsidP="00E5220C"/>
    <w:p w:rsidR="00E5220C" w:rsidRDefault="00E5220C" w:rsidP="00E5220C">
      <w:proofErr w:type="gramStart"/>
      <w:r>
        <w:t>•  Hver</w:t>
      </w:r>
      <w:proofErr w:type="gramEnd"/>
      <w:r>
        <w:t xml:space="preserve"> af jer har nu fået en bingoplade og en kuglepen – korrekt? </w:t>
      </w:r>
    </w:p>
    <w:p w:rsidR="00E5220C" w:rsidRDefault="00E5220C" w:rsidP="00E5220C">
      <w:proofErr w:type="gramStart"/>
      <w:r>
        <w:t>•  Jeg</w:t>
      </w:r>
      <w:proofErr w:type="gramEnd"/>
      <w:r>
        <w:t xml:space="preserve"> begynder nu at læse digtene op og det er nu jeres opgave, at lytte rigtig godt efter. </w:t>
      </w:r>
    </w:p>
    <w:p w:rsidR="00E5220C" w:rsidRDefault="00E5220C" w:rsidP="00E5220C">
      <w:proofErr w:type="gramStart"/>
      <w:r>
        <w:t>•  I</w:t>
      </w:r>
      <w:proofErr w:type="gramEnd"/>
      <w:r>
        <w:t xml:space="preserve"> skal nemlig sætte kryds over de ord jeg læser op, som I har på pladerne. </w:t>
      </w:r>
      <w:r>
        <w:rPr>
          <w:rFonts w:ascii="Tahoma" w:hAnsi="Tahoma" w:cs="Tahoma"/>
        </w:rPr>
        <w:t> </w:t>
      </w:r>
    </w:p>
    <w:p w:rsidR="00E5220C" w:rsidRDefault="00E5220C" w:rsidP="00E5220C">
      <w:proofErr w:type="gramStart"/>
      <w:r>
        <w:t>•  Jeg</w:t>
      </w:r>
      <w:proofErr w:type="gramEnd"/>
      <w:r>
        <w:t xml:space="preserve"> læser fire digte op i aften. </w:t>
      </w:r>
    </w:p>
    <w:p w:rsidR="00E5220C" w:rsidRDefault="00E5220C" w:rsidP="00E5220C">
      <w:proofErr w:type="gramStart"/>
      <w:r>
        <w:t>•  Jeg</w:t>
      </w:r>
      <w:proofErr w:type="gramEnd"/>
      <w:r>
        <w:t xml:space="preserve"> præsenterer dem kort med forfatter før jeg begynder på hvert digt, sådan at I kan gøre jer klar. </w:t>
      </w:r>
    </w:p>
    <w:p w:rsidR="00E5220C" w:rsidRDefault="00E5220C" w:rsidP="00E5220C">
      <w:proofErr w:type="gramStart"/>
      <w:r>
        <w:t>•  Jeg</w:t>
      </w:r>
      <w:proofErr w:type="gramEnd"/>
      <w:r>
        <w:t xml:space="preserve"> vil læse alle fire digte op, for så at starte forfra igen – så I hører hvert digt af to omgange </w:t>
      </w:r>
    </w:p>
    <w:p w:rsidR="00E5220C" w:rsidRDefault="00E5220C" w:rsidP="00E5220C">
      <w:proofErr w:type="gramStart"/>
      <w:r>
        <w:t>•  I</w:t>
      </w:r>
      <w:proofErr w:type="gramEnd"/>
      <w:r>
        <w:t xml:space="preserve"> har bingo, når I har 1 række fuld, enten lodret eller vandret, og når I har pladen fuld. </w:t>
      </w:r>
    </w:p>
    <w:p w:rsidR="00E5220C" w:rsidRDefault="00E5220C" w:rsidP="00E5220C">
      <w:proofErr w:type="gramStart"/>
      <w:r>
        <w:t>•  Vi</w:t>
      </w:r>
      <w:proofErr w:type="gramEnd"/>
      <w:r>
        <w:t xml:space="preserve"> spiller altså ikke om 2 rækker! Husk det! </w:t>
      </w:r>
    </w:p>
    <w:p w:rsidR="00E5220C" w:rsidRDefault="00E5220C" w:rsidP="00E5220C">
      <w:proofErr w:type="gramStart"/>
      <w:r>
        <w:t>•  Der</w:t>
      </w:r>
      <w:proofErr w:type="gramEnd"/>
      <w:r>
        <w:t xml:space="preserve"> er gevinst de første 3 gange, nogen har 1 række fuld, og de første 3 gange, nogen har pladen fuld. </w:t>
      </w:r>
    </w:p>
    <w:p w:rsidR="00E5220C" w:rsidRDefault="00E5220C" w:rsidP="00E5220C">
      <w:proofErr w:type="gramStart"/>
      <w:r>
        <w:t>•  Altså</w:t>
      </w:r>
      <w:proofErr w:type="gramEnd"/>
      <w:r>
        <w:t xml:space="preserve"> kan vi have 6 vindere i alt! </w:t>
      </w:r>
    </w:p>
    <w:p w:rsidR="00E5220C" w:rsidRDefault="00E5220C" w:rsidP="00E5220C">
      <w:proofErr w:type="gramStart"/>
      <w:r>
        <w:t>•  Når</w:t>
      </w:r>
      <w:proofErr w:type="gramEnd"/>
      <w:r>
        <w:t xml:space="preserve"> I har råbt BINGO, vil min præmieoverrækker [gestikuler til kulturkonsulenten] gå ned til jer og tjekke jeres ord, og overrække præmien. </w:t>
      </w:r>
      <w:r>
        <w:rPr>
          <w:rFonts w:ascii="Tahoma" w:hAnsi="Tahoma" w:cs="Tahoma"/>
        </w:rPr>
        <w:t> </w:t>
      </w:r>
    </w:p>
    <w:p w:rsidR="00E5220C" w:rsidRDefault="00E5220C" w:rsidP="00E5220C">
      <w:proofErr w:type="gramStart"/>
      <w:r>
        <w:t>•  I</w:t>
      </w:r>
      <w:proofErr w:type="gramEnd"/>
      <w:r>
        <w:t xml:space="preserve"> skal endelig ikke vente, til jeg er færdig med at læse digtet op – bingo er først til mølle, så det er med at række lappen op og råbe BINGO når </w:t>
      </w:r>
      <w:r>
        <w:rPr>
          <w:rFonts w:ascii="Tahoma" w:hAnsi="Tahoma" w:cs="Tahoma"/>
        </w:rPr>
        <w:t> </w:t>
      </w:r>
      <w:r>
        <w:t xml:space="preserve">I kan! </w:t>
      </w:r>
      <w:r>
        <w:rPr>
          <w:rFonts w:ascii="Tahoma" w:hAnsi="Tahoma" w:cs="Tahoma"/>
        </w:rPr>
        <w:t> </w:t>
      </w:r>
    </w:p>
    <w:p w:rsidR="00E5220C" w:rsidRDefault="00E5220C" w:rsidP="00E5220C">
      <w:proofErr w:type="gramStart"/>
      <w:r>
        <w:t>•  Så</w:t>
      </w:r>
      <w:proofErr w:type="gramEnd"/>
      <w:r>
        <w:t xml:space="preserve"> fortsætter jeg læsningen bagefter. </w:t>
      </w:r>
    </w:p>
    <w:p w:rsidR="00E5220C" w:rsidRDefault="00E5220C" w:rsidP="00E5220C">
      <w:proofErr w:type="gramStart"/>
      <w:r>
        <w:t>•  I</w:t>
      </w:r>
      <w:proofErr w:type="gramEnd"/>
      <w:r>
        <w:t xml:space="preserve"> får lige et minuts tid, til at lære jeres bingoplade at kende, så vil jeg begynde aftenens læsning. </w:t>
      </w:r>
    </w:p>
    <w:p w:rsidR="00E5220C" w:rsidRDefault="00E5220C" w:rsidP="00E5220C"/>
    <w:p w:rsidR="00E5220C" w:rsidRDefault="00E5220C" w:rsidP="00E5220C">
      <w:r>
        <w:t>God fornøjelse!</w:t>
      </w:r>
      <w:bookmarkStart w:id="0" w:name="_GoBack"/>
      <w:bookmarkEnd w:id="0"/>
    </w:p>
    <w:p w:rsidR="00E5220C" w:rsidRDefault="00E5220C" w:rsidP="00E5220C"/>
    <w:p w:rsidR="00E5220C" w:rsidRDefault="00E5220C" w:rsidP="00E5220C">
      <w:r>
        <w:tab/>
      </w:r>
    </w:p>
    <w:sectPr w:rsidR="00E5220C">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460D4F"/>
    <w:rsid w:val="004B6980"/>
    <w:rsid w:val="004C5051"/>
    <w:rsid w:val="00540421"/>
    <w:rsid w:val="006233D0"/>
    <w:rsid w:val="006422C6"/>
    <w:rsid w:val="00951A45"/>
    <w:rsid w:val="00B2383B"/>
    <w:rsid w:val="00E5220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351</Words>
  <Characters>2143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2</cp:revision>
  <dcterms:created xsi:type="dcterms:W3CDTF">2018-04-03T09:01:00Z</dcterms:created>
  <dcterms:modified xsi:type="dcterms:W3CDTF">2018-04-03T09:01:00Z</dcterms:modified>
</cp:coreProperties>
</file>