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sz w:val="2"/>
          <w:szCs w:val="2"/>
        </w:rPr>
      </w:pPr>
      <w:r w:rsidDel="00000000" w:rsidR="00000000" w:rsidRPr="00000000">
        <w:rPr>
          <w:rFonts w:ascii="Calibri" w:cs="Calibri" w:eastAsia="Calibri" w:hAnsi="Calibri"/>
          <w:b w:val="1"/>
          <w:sz w:val="48"/>
          <w:szCs w:val="48"/>
          <w:rtl w:val="0"/>
        </w:rPr>
        <w:t xml:space="preserve">Brainstorm - </w:t>
      </w:r>
      <w:r w:rsidDel="00000000" w:rsidR="00000000" w:rsidRPr="00000000">
        <w:rPr>
          <w:rFonts w:ascii="Calibri" w:cs="Calibri" w:eastAsia="Calibri" w:hAnsi="Calibri"/>
          <w:sz w:val="44"/>
          <w:szCs w:val="44"/>
          <w:rtl w:val="0"/>
        </w:rPr>
        <w:t xml:space="preserve">Frivillighuset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Rollespil og dans - Hvem danser og laver rollespil?</w:t>
      </w:r>
    </w:p>
    <w:p w:rsidR="00000000" w:rsidDel="00000000" w:rsidP="00000000" w:rsidRDefault="00000000" w:rsidRPr="00000000" w14:paraId="00000003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Teknisk skole-frivillighuset</w:t>
      </w:r>
      <w:r w:rsidDel="00000000" w:rsidR="00000000" w:rsidRPr="00000000">
        <w:rPr>
          <w:sz w:val="36"/>
          <w:szCs w:val="36"/>
          <w:rtl w:val="0"/>
        </w:rPr>
        <w:t xml:space="preserve">        </w:t>
      </w:r>
    </w:p>
    <w:p w:rsidR="00000000" w:rsidDel="00000000" w:rsidP="00000000" w:rsidRDefault="00000000" w:rsidRPr="00000000" w14:paraId="00000004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Glad/farver</w:t>
      </w:r>
    </w:p>
    <w:p w:rsidR="00000000" w:rsidDel="00000000" w:rsidP="00000000" w:rsidRDefault="00000000" w:rsidRPr="00000000" w14:paraId="00000005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Frivillige der hjælper i jammerbugt kommune.</w:t>
      </w:r>
    </w:p>
    <w:p w:rsidR="00000000" w:rsidDel="00000000" w:rsidP="00000000" w:rsidRDefault="00000000" w:rsidRPr="00000000" w14:paraId="00000006">
      <w:pPr>
        <w:rPr>
          <w:sz w:val="36"/>
          <w:szCs w:val="36"/>
        </w:rPr>
      </w:pPr>
      <w:r w:rsidDel="00000000" w:rsidR="00000000" w:rsidRPr="00000000">
        <w:rPr>
          <w:sz w:val="36"/>
          <w:szCs w:val="36"/>
          <w:rtl w:val="0"/>
        </w:rPr>
        <w:t xml:space="preserve">Midter etage man spiste mad sammen og hvis man ikke havde det så godt kunne man komme 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Frivillighuset flyttede til Bredgade 39 i Pandrup midt i november 2010 og det nye Frivillighus blev indviet d. 6.</w:t>
      </w:r>
    </w:p>
    <w:p w:rsidR="00000000" w:rsidDel="00000000" w:rsidP="00000000" w:rsidRDefault="00000000" w:rsidRPr="00000000" w14:paraId="00000008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LYSET :</w:t>
      </w:r>
    </w:p>
    <w:p w:rsidR="00000000" w:rsidDel="00000000" w:rsidP="00000000" w:rsidRDefault="00000000" w:rsidRPr="00000000" w14:paraId="0000000A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Lyset kæmper mod hinanden der er nogle prikker i forskellige farver (Fx Blå, grøn, gul). Til sidst møder farverne hinanden og de ender i en fælles farve. </w:t>
      </w:r>
    </w:p>
    <w:p w:rsidR="00000000" w:rsidDel="00000000" w:rsidP="00000000" w:rsidRDefault="00000000" w:rsidRPr="00000000" w14:paraId="0000000B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Det viser at der både er rollespil og dans til frivillighuset.</w:t>
      </w:r>
    </w:p>
    <w:p w:rsidR="00000000" w:rsidDel="00000000" w:rsidP="00000000" w:rsidRDefault="00000000" w:rsidRPr="00000000" w14:paraId="0000000C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Lyset bevæger sig stille fra side til side i en farve.</w:t>
      </w:r>
    </w:p>
    <w:p w:rsidR="00000000" w:rsidDel="00000000" w:rsidP="00000000" w:rsidRDefault="00000000" w:rsidRPr="00000000" w14:paraId="0000000D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Grøn er en hyldest til de frivillig arbejdene. </w:t>
      </w:r>
    </w:p>
    <w:p w:rsidR="00000000" w:rsidDel="00000000" w:rsidP="00000000" w:rsidRDefault="00000000" w:rsidRPr="00000000" w14:paraId="0000000E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Lyset skal pege op midt på bygningen.</w:t>
      </w:r>
    </w:p>
    <w:p w:rsidR="00000000" w:rsidDel="00000000" w:rsidP="00000000" w:rsidRDefault="00000000" w:rsidRPr="00000000" w14:paraId="0000000F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1. Prikkerne starter i hver sin side.</w:t>
      </w:r>
    </w:p>
    <w:p w:rsidR="00000000" w:rsidDel="00000000" w:rsidP="00000000" w:rsidRDefault="00000000" w:rsidRPr="00000000" w14:paraId="00000011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2. De kommer tætter på hinanden.</w:t>
      </w:r>
    </w:p>
    <w:p w:rsidR="00000000" w:rsidDel="00000000" w:rsidP="00000000" w:rsidRDefault="00000000" w:rsidRPr="00000000" w14:paraId="00000012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3. Så mødes de og bliver til en fælles farve.</w:t>
      </w:r>
    </w:p>
    <w:p w:rsidR="00000000" w:rsidDel="00000000" w:rsidP="00000000" w:rsidRDefault="00000000" w:rsidRPr="00000000" w14:paraId="00000013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4. Så bevæger lyset sig fra side til side.</w:t>
      </w:r>
    </w:p>
    <w:p w:rsidR="00000000" w:rsidDel="00000000" w:rsidP="00000000" w:rsidRDefault="00000000" w:rsidRPr="00000000" w14:paraId="00000014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5. Til sidst bliver lyset grøn som en hyldest til de frivillige i frivillighuset. </w:t>
      </w:r>
    </w:p>
    <w:p w:rsidR="00000000" w:rsidDel="00000000" w:rsidP="00000000" w:rsidRDefault="00000000" w:rsidRPr="00000000" w14:paraId="00000015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l:starter. de to lamper ude i siderne er slukket og den i midten ved døren skal lyse lilla</w:t>
      </w:r>
    </w:p>
    <w:p w:rsidR="00000000" w:rsidDel="00000000" w:rsidP="00000000" w:rsidRDefault="00000000" w:rsidRPr="00000000" w14:paraId="00000019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ll: Rollespilskamp.</w:t>
      </w:r>
    </w:p>
    <w:p w:rsidR="00000000" w:rsidDel="00000000" w:rsidP="00000000" w:rsidRDefault="00000000" w:rsidRPr="00000000" w14:paraId="0000001E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De to bevægende lys repræsentere de rollespillerne der “kæmper” på midten og skaber fælles oplevelser.</w:t>
      </w:r>
    </w:p>
    <w:p w:rsidR="00000000" w:rsidDel="00000000" w:rsidP="00000000" w:rsidRDefault="00000000" w:rsidRPr="00000000" w14:paraId="0000001F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(blå og gul bliver til grøn)</w:t>
      </w:r>
    </w:p>
    <w:p w:rsidR="00000000" w:rsidDel="00000000" w:rsidP="00000000" w:rsidRDefault="00000000" w:rsidRPr="00000000" w14:paraId="00000020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lll:</w:t>
      </w:r>
    </w:p>
    <w:p w:rsidR="00000000" w:rsidDel="00000000" w:rsidP="00000000" w:rsidRDefault="00000000" w:rsidRPr="00000000" w14:paraId="00000024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Det mørkegrønne lys “danser” igennem det lysegrønne og at repræsentere danserne der har lokaler der..</w:t>
      </w:r>
    </w:p>
    <w:p w:rsidR="00000000" w:rsidDel="00000000" w:rsidP="00000000" w:rsidRDefault="00000000" w:rsidRPr="00000000" w14:paraId="00000025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Scene llll:</w:t>
      </w:r>
    </w:p>
    <w:p w:rsidR="00000000" w:rsidDel="00000000" w:rsidP="00000000" w:rsidRDefault="00000000" w:rsidRPr="00000000" w14:paraId="00000029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Prik 1(lampe 0) lyser ikke så meget, prik 2 lyser lidt mere, </w:t>
      </w:r>
    </w:p>
    <w:p w:rsidR="00000000" w:rsidDel="00000000" w:rsidP="00000000" w:rsidRDefault="00000000" w:rsidRPr="00000000" w14:paraId="0000002A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Prik 3 lyser endnu mere, prik 4 lyser mest og prik 5 lyser allermest.</w:t>
      </w:r>
    </w:p>
    <w:p w:rsidR="00000000" w:rsidDel="00000000" w:rsidP="00000000" w:rsidRDefault="00000000" w:rsidRPr="00000000" w14:paraId="0000002B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color w:val="222222"/>
          <w:sz w:val="36"/>
          <w:szCs w:val="36"/>
          <w:highlight w:val="white"/>
          <w:rtl w:val="0"/>
        </w:rPr>
        <w:t xml:space="preserve">Skal illustrerer de ideer der udvikles af de frivillige.</w:t>
      </w:r>
    </w:p>
    <w:p w:rsidR="00000000" w:rsidDel="00000000" w:rsidP="00000000" w:rsidRDefault="00000000" w:rsidRPr="00000000" w14:paraId="0000002C">
      <w:pPr>
        <w:rPr>
          <w:color w:val="222222"/>
          <w:sz w:val="36"/>
          <w:szCs w:val="36"/>
          <w:highlight w:val="white"/>
        </w:rPr>
      </w:pPr>
      <w:r w:rsidDel="00000000" w:rsidR="00000000" w:rsidRPr="00000000">
        <w:rPr>
          <w:rtl w:val="0"/>
        </w:rPr>
      </w:r>
    </w:p>
    <w:sectPr>
      <w:pgSz w:h="16834" w:w="11909"/>
      <w:pgMar w:bottom="1440" w:top="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