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120"/>
          <w:szCs w:val="120"/>
        </w:rPr>
      </w:pPr>
      <w:r w:rsidDel="00000000" w:rsidR="00000000" w:rsidRPr="00000000">
        <w:rPr>
          <w:rFonts w:ascii="Times New Roman" w:cs="Times New Roman" w:eastAsia="Times New Roman" w:hAnsi="Times New Roman"/>
          <w:sz w:val="120"/>
          <w:szCs w:val="120"/>
          <w:rtl w:val="0"/>
        </w:rPr>
        <w:t xml:space="preserve">Station </w:t>
      </w:r>
    </w:p>
    <w:p w:rsidR="00000000" w:rsidDel="00000000" w:rsidP="00000000" w:rsidRDefault="00000000" w:rsidRPr="00000000" w14:paraId="00000002">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Vigtigste bygning i byen</w:t>
      </w:r>
    </w:p>
    <w:p w:rsidR="00000000" w:rsidDel="00000000" w:rsidP="00000000" w:rsidRDefault="00000000" w:rsidRPr="00000000" w14:paraId="00000004">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Herman Bang</w:t>
      </w:r>
    </w:p>
    <w:p w:rsidR="00000000" w:rsidDel="00000000" w:rsidP="00000000" w:rsidRDefault="00000000" w:rsidRPr="00000000" w14:paraId="00000005">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Ombygget</w:t>
      </w:r>
    </w:p>
    <w:p w:rsidR="00000000" w:rsidDel="00000000" w:rsidP="00000000" w:rsidRDefault="00000000" w:rsidRPr="00000000" w14:paraId="00000006">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Ingen station ingen Skørping</w:t>
      </w:r>
    </w:p>
    <w:p w:rsidR="00000000" w:rsidDel="00000000" w:rsidP="00000000" w:rsidRDefault="00000000" w:rsidRPr="00000000" w14:paraId="00000007">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8">
      <w:pPr>
        <w:jc w:val="left"/>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Scene 1 Herman Bang besøgte ofte Skørping,</w:t>
      </w:r>
    </w:p>
    <w:p w:rsidR="00000000" w:rsidDel="00000000" w:rsidP="00000000" w:rsidRDefault="00000000" w:rsidRPr="00000000" w14:paraId="00000009">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han rejste med et tog. </w:t>
      </w:r>
    </w:p>
    <w:p w:rsidR="00000000" w:rsidDel="00000000" w:rsidP="00000000" w:rsidRDefault="00000000" w:rsidRPr="00000000" w14:paraId="0000000A">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Scene 2 Stationen grundlagde byen  </w:t>
      </w:r>
    </w:p>
    <w:p w:rsidR="00000000" w:rsidDel="00000000" w:rsidP="00000000" w:rsidRDefault="00000000" w:rsidRPr="00000000" w14:paraId="0000000C">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Scene 3 Herman bang skrev mange bøger da han kom til Skørping, og han besøgte sin mand.</w:t>
      </w:r>
    </w:p>
    <w:p w:rsidR="00000000" w:rsidDel="00000000" w:rsidP="00000000" w:rsidRDefault="00000000" w:rsidRPr="00000000" w14:paraId="0000000E">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Scene 4 Stationen blev ombygget i 2013 så biler kunne køre på samme tid med togene. </w:t>
      </w:r>
    </w:p>
    <w:p w:rsidR="00000000" w:rsidDel="00000000" w:rsidP="00000000" w:rsidRDefault="00000000" w:rsidRPr="00000000" w14:paraId="00000010">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Det startede med at Skørping Station blev bygget. Så blev stationen til en by pga. der kom så mange mennesker til Skørping og så begyndte de at bygge huse og banker og alle mulige slags bygninger.</w:t>
      </w:r>
    </w:p>
    <w:p w:rsidR="00000000" w:rsidDel="00000000" w:rsidP="00000000" w:rsidRDefault="00000000" w:rsidRPr="00000000" w14:paraId="00000012">
      <w:pPr>
        <w:jc w:val="center"/>
        <w:rPr>
          <w:rFonts w:ascii="Times New Roman" w:cs="Times New Roman" w:eastAsia="Times New Roman" w:hAnsi="Times New Roman"/>
          <w:color w:val="222222"/>
          <w:sz w:val="48"/>
          <w:szCs w:val="48"/>
          <w:highlight w:val="white"/>
        </w:rPr>
      </w:pPr>
      <w:r w:rsidDel="00000000" w:rsidR="00000000" w:rsidRPr="00000000">
        <w:rPr>
          <w:rFonts w:ascii="Times New Roman" w:cs="Times New Roman" w:eastAsia="Times New Roman" w:hAnsi="Times New Roman"/>
          <w:sz w:val="48"/>
          <w:szCs w:val="48"/>
          <w:rtl w:val="0"/>
        </w:rPr>
        <w:t xml:space="preserve">Stationen blev ombygget i 2013 for at biler og toge kunne køre på samme tid.</w:t>
      </w:r>
      <w:r w:rsidDel="00000000" w:rsidR="00000000" w:rsidRPr="00000000">
        <w:rPr>
          <w:rFonts w:ascii="Times New Roman" w:cs="Times New Roman" w:eastAsia="Times New Roman" w:hAnsi="Times New Roman"/>
          <w:sz w:val="48"/>
          <w:szCs w:val="48"/>
          <w:rtl w:val="0"/>
        </w:rPr>
        <w:t xml:space="preserve"> </w:t>
      </w:r>
      <w:r w:rsidDel="00000000" w:rsidR="00000000" w:rsidRPr="00000000">
        <w:rPr>
          <w:rFonts w:ascii="Times New Roman" w:cs="Times New Roman" w:eastAsia="Times New Roman" w:hAnsi="Times New Roman"/>
          <w:color w:val="222222"/>
          <w:sz w:val="48"/>
          <w:szCs w:val="48"/>
          <w:highlight w:val="white"/>
          <w:rtl w:val="0"/>
        </w:rPr>
        <w:t xml:space="preserve">Skørping er en ung by, hvis udvikling startede med jernbanens anlæggelse og åbning i 1869. ... Før 1869 var der kun en enkelt gård, Sverrig Gård, som lå, hvor torvet ligger i dag.</w:t>
      </w:r>
    </w:p>
    <w:p w:rsidR="00000000" w:rsidDel="00000000" w:rsidP="00000000" w:rsidRDefault="00000000" w:rsidRPr="00000000" w14:paraId="00000013">
      <w:pPr>
        <w:jc w:val="center"/>
        <w:rPr>
          <w:rFonts w:ascii="Times New Roman" w:cs="Times New Roman" w:eastAsia="Times New Roman" w:hAnsi="Times New Roman"/>
          <w:color w:val="222222"/>
          <w:sz w:val="48"/>
          <w:szCs w:val="48"/>
          <w:highlight w:val="white"/>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color w:val="222222"/>
          <w:sz w:val="48"/>
          <w:szCs w:val="48"/>
          <w:highlight w:val="white"/>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color w:val="222222"/>
          <w:sz w:val="48"/>
          <w:szCs w:val="48"/>
          <w:highlight w:val="white"/>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color w:val="222222"/>
          <w:sz w:val="48"/>
          <w:szCs w:val="48"/>
          <w:highlight w:val="white"/>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color w:val="222222"/>
          <w:sz w:val="48"/>
          <w:szCs w:val="48"/>
          <w:highlight w:val="white"/>
        </w:rPr>
      </w:pPr>
      <w:r w:rsidDel="00000000" w:rsidR="00000000" w:rsidRPr="00000000">
        <w:rPr>
          <w:rFonts w:ascii="Times New Roman" w:cs="Times New Roman" w:eastAsia="Times New Roman" w:hAnsi="Times New Roman"/>
          <w:color w:val="222222"/>
          <w:sz w:val="48"/>
          <w:szCs w:val="48"/>
          <w:highlight w:val="white"/>
          <w:rtl w:val="0"/>
        </w:rPr>
        <w:t xml:space="preserve">Scene 1 Lys: “Regnbuen”</w:t>
      </w:r>
    </w:p>
    <w:p w:rsidR="00000000" w:rsidDel="00000000" w:rsidP="00000000" w:rsidRDefault="00000000" w:rsidRPr="00000000" w14:paraId="00000018">
      <w:pPr>
        <w:jc w:val="center"/>
        <w:rPr>
          <w:rFonts w:ascii="Times New Roman" w:cs="Times New Roman" w:eastAsia="Times New Roman" w:hAnsi="Times New Roman"/>
          <w:color w:val="222222"/>
          <w:sz w:val="48"/>
          <w:szCs w:val="48"/>
          <w:highlight w:val="white"/>
        </w:rPr>
      </w:pPr>
      <w:r w:rsidDel="00000000" w:rsidR="00000000" w:rsidRPr="00000000">
        <w:rPr>
          <w:rFonts w:ascii="Times New Roman" w:cs="Times New Roman" w:eastAsia="Times New Roman" w:hAnsi="Times New Roman"/>
          <w:color w:val="222222"/>
          <w:sz w:val="48"/>
          <w:szCs w:val="48"/>
          <w:highlight w:val="white"/>
          <w:rtl w:val="0"/>
        </w:rPr>
        <w:t xml:space="preserve">Scene 2 vandtårn “blå farve”</w:t>
      </w:r>
    </w:p>
    <w:p w:rsidR="00000000" w:rsidDel="00000000" w:rsidP="00000000" w:rsidRDefault="00000000" w:rsidRPr="00000000" w14:paraId="00000019">
      <w:pPr>
        <w:jc w:val="center"/>
        <w:rPr>
          <w:rFonts w:ascii="Times New Roman" w:cs="Times New Roman" w:eastAsia="Times New Roman" w:hAnsi="Times New Roman"/>
          <w:color w:val="222222"/>
          <w:sz w:val="48"/>
          <w:szCs w:val="48"/>
          <w:highlight w:val="white"/>
        </w:rPr>
      </w:pPr>
      <w:r w:rsidDel="00000000" w:rsidR="00000000" w:rsidRPr="00000000">
        <w:rPr>
          <w:rFonts w:ascii="Times New Roman" w:cs="Times New Roman" w:eastAsia="Times New Roman" w:hAnsi="Times New Roman"/>
          <w:color w:val="222222"/>
          <w:sz w:val="48"/>
          <w:szCs w:val="48"/>
          <w:highlight w:val="white"/>
          <w:rtl w:val="0"/>
        </w:rPr>
        <w:t xml:space="preserve">Scene 3 træerne “grøn farve”</w:t>
      </w:r>
    </w:p>
    <w:p w:rsidR="00000000" w:rsidDel="00000000" w:rsidP="00000000" w:rsidRDefault="00000000" w:rsidRPr="00000000" w14:paraId="0000001A">
      <w:pPr>
        <w:jc w:val="center"/>
        <w:rPr>
          <w:rFonts w:ascii="Times New Roman" w:cs="Times New Roman" w:eastAsia="Times New Roman" w:hAnsi="Times New Roman"/>
          <w:color w:val="222222"/>
          <w:sz w:val="48"/>
          <w:szCs w:val="48"/>
          <w:highlight w:val="white"/>
        </w:rPr>
      </w:pPr>
      <w:r w:rsidDel="00000000" w:rsidR="00000000" w:rsidRPr="00000000">
        <w:rPr>
          <w:rFonts w:ascii="Times New Roman" w:cs="Times New Roman" w:eastAsia="Times New Roman" w:hAnsi="Times New Roman"/>
          <w:color w:val="222222"/>
          <w:sz w:val="48"/>
          <w:szCs w:val="48"/>
          <w:highlight w:val="white"/>
          <w:rtl w:val="0"/>
        </w:rPr>
        <w:t xml:space="preserve">Scene 4 Lys: “Rød lys” på bygningen</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