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Vrå Højskole</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-Vrå Højskole er vigtig for byen, fordi der kommer elever fra hele verden som giver nyt liv til byen. </w:t>
      </w:r>
    </w:p>
    <w:p w:rsidR="00000000" w:rsidDel="00000000" w:rsidP="00000000" w:rsidRDefault="00000000" w:rsidRPr="00000000" w14:paraId="00000004">
      <w:pPr>
        <w:rPr>
          <w:sz w:val="28"/>
          <w:szCs w:val="28"/>
        </w:rPr>
      </w:pPr>
      <w:r w:rsidDel="00000000" w:rsidR="00000000" w:rsidRPr="00000000">
        <w:rPr>
          <w:sz w:val="28"/>
          <w:szCs w:val="28"/>
          <w:rtl w:val="0"/>
        </w:rPr>
        <w:t xml:space="preserve">-Det er tydeligt i bybillede, at mange elever fra højskolen skiller sig ud fra resten af beboerne. </w:t>
      </w:r>
    </w:p>
    <w:p w:rsidR="00000000" w:rsidDel="00000000" w:rsidP="00000000" w:rsidRDefault="00000000" w:rsidRPr="00000000" w14:paraId="00000005">
      <w:pPr>
        <w:rPr>
          <w:sz w:val="28"/>
          <w:szCs w:val="28"/>
        </w:rPr>
      </w:pPr>
      <w:r w:rsidDel="00000000" w:rsidR="00000000" w:rsidRPr="00000000">
        <w:rPr>
          <w:sz w:val="28"/>
          <w:szCs w:val="28"/>
          <w:rtl w:val="0"/>
        </w:rPr>
        <w:t xml:space="preserve">-Det er et meget rummeligt sted hvor der er plads til alle.</w:t>
      </w:r>
    </w:p>
    <w:p w:rsidR="00000000" w:rsidDel="00000000" w:rsidP="00000000" w:rsidRDefault="00000000" w:rsidRPr="00000000" w14:paraId="00000006">
      <w:pPr>
        <w:rPr>
          <w:sz w:val="28"/>
          <w:szCs w:val="28"/>
        </w:rPr>
      </w:pPr>
      <w:r w:rsidDel="00000000" w:rsidR="00000000" w:rsidRPr="00000000">
        <w:rPr>
          <w:sz w:val="28"/>
          <w:szCs w:val="28"/>
          <w:rtl w:val="0"/>
        </w:rPr>
        <w:t xml:space="preserve">-Højskolen blev oprindeligt grundlagt i Stenum i 1872, men blev flyttet til Vrå i 1890, et år efter jernbanen kom til Vrå.</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overskrift: </w:t>
      </w:r>
      <w:r w:rsidDel="00000000" w:rsidR="00000000" w:rsidRPr="00000000">
        <w:rPr>
          <w:sz w:val="36"/>
          <w:szCs w:val="36"/>
          <w:rtl w:val="0"/>
        </w:rPr>
        <w:t xml:space="preserve">Lev livet</w:t>
      </w:r>
      <w:r w:rsidDel="00000000" w:rsidR="00000000" w:rsidRPr="00000000">
        <w:rPr>
          <w:sz w:val="28"/>
          <w:szCs w:val="28"/>
          <w:rtl w:val="0"/>
        </w:rPr>
        <w:t xml:space="preserve">-Vraa højskole</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lille forklarende tekst om værket: Den første scene er grøn som viser “frihed” hvor skolen blev flyttet fra Stenum til vrå. </w:t>
      </w:r>
    </w:p>
    <w:p w:rsidR="00000000" w:rsidDel="00000000" w:rsidP="00000000" w:rsidRDefault="00000000" w:rsidRPr="00000000" w14:paraId="0000000D">
      <w:pPr>
        <w:rPr>
          <w:sz w:val="28"/>
          <w:szCs w:val="28"/>
        </w:rPr>
      </w:pPr>
      <w:r w:rsidDel="00000000" w:rsidR="00000000" w:rsidRPr="00000000">
        <w:rPr>
          <w:sz w:val="28"/>
          <w:szCs w:val="28"/>
          <w:rtl w:val="0"/>
        </w:rPr>
        <w:t xml:space="preserve">Den anden scene vi har valgt er regnbuefarver, vi har valgt det, fordi vi gerne vil vise at alle er velkomne. </w:t>
      </w:r>
    </w:p>
    <w:p w:rsidR="00000000" w:rsidDel="00000000" w:rsidP="00000000" w:rsidRDefault="00000000" w:rsidRPr="00000000" w14:paraId="0000000E">
      <w:pPr>
        <w:rPr>
          <w:sz w:val="28"/>
          <w:szCs w:val="28"/>
        </w:rPr>
      </w:pPr>
      <w:r w:rsidDel="00000000" w:rsidR="00000000" w:rsidRPr="00000000">
        <w:rPr>
          <w:sz w:val="28"/>
          <w:szCs w:val="28"/>
          <w:rtl w:val="0"/>
        </w:rPr>
        <w:t xml:space="preserve">Tredje og fjerde scene er sammenhængene tredje scene er halvt hvid og halvt gul, man starter ved hvid når man kommer, så der er sådan en overgang fra hvid til gul. </w:t>
      </w:r>
    </w:p>
    <w:p w:rsidR="00000000" w:rsidDel="00000000" w:rsidP="00000000" w:rsidRDefault="00000000" w:rsidRPr="00000000" w14:paraId="0000000F">
      <w:pPr>
        <w:rPr>
          <w:sz w:val="28"/>
          <w:szCs w:val="28"/>
        </w:rPr>
      </w:pPr>
      <w:r w:rsidDel="00000000" w:rsidR="00000000" w:rsidRPr="00000000">
        <w:rPr>
          <w:sz w:val="28"/>
          <w:szCs w:val="28"/>
          <w:rtl w:val="0"/>
        </w:rPr>
        <w:t xml:space="preserve">Den sidste scene er rød for man ender i rød hvor man har det dejligt og måske er forelsket.</w:t>
      </w:r>
    </w:p>
    <w:p w:rsidR="00000000" w:rsidDel="00000000" w:rsidP="00000000" w:rsidRDefault="00000000" w:rsidRPr="00000000" w14:paraId="00000010">
      <w:pPr>
        <w:rPr>
          <w:sz w:val="28"/>
          <w:szCs w:val="28"/>
        </w:rPr>
      </w:pPr>
      <w:r w:rsidDel="00000000" w:rsidR="00000000" w:rsidRPr="00000000">
        <w:rPr>
          <w:sz w:val="28"/>
          <w:szCs w:val="28"/>
          <w:rtl w:val="0"/>
        </w:rPr>
        <w:t xml:space="preserve">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Scene 1 - 10 sek: Blinkende grønt lys.</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Scene 2 - 10 sek: Regnbuefarver.</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Scene 3 - 10 sek: Halvt hvid og gult.</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Scene 4 - 10 sek: Rødt lys.</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