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Musikskolen 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Musikskolen er et sted hvor der kommer rigtig mange børn hver dag. Alle børn ved hvor Musikskolen er men kun fordi alle har været der i forbindelse med skolen. Hvis man ikke vidste det ville man aldrig gætte det.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 synes, at den ser meget gammel og slidt ud (noget gammelt lort).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Bygningen er lavet i 1905 og fungerede som en Realskole indtil år 2000, hvor skolerne i Vrå blev slået sammen til én.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skolegården stod et bøgetræ. Historien siger, at hvis Realskolen lukkede ned, ville bøgetræet gå ud.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Træet GIK faktisk ud efter sammenlægningen og blev senere fældet. 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 vil gerne arbejde med træet.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 starter med træet springer ud.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Så viser vi træet livscyklus i de fire årstider.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Og så efter dør træet.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Overskrift: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Livets træ, træets liv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Lille forklarende tekst: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Eleverne har valgt at skrue tiden tilbage og genoplive det store bøgetræ der tidligere var en fremtrædende del af musikskolens udtryk.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følgende scener beskriver hvordan træet voksede sig stort, oplevede alle årstiderne og til sidst gik.</w:t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Noter til Michael Amtoft:</w:t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Eleverne vil gerne opføre et træ på gavlen. Reelt betyder det at de gerne vil have at 2-3 lamper danner stammen og de sidste lamper danner kronen.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Scene I</w:t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Træet vokser sig stort og står til sidst med en lysegrøn krone i foråret.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Scene II:</w:t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Kronens farver skifter til en mørkegrøn når sommeren kommer.</w:t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Scene III: 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Træets krone bliver orangen når efteråret nærmer sig og skifter senere til rød.</w:t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Scene IV:</w:t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Kronen dækkes af hvid sne om vinteren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Scene V:</w:t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Træet er ved at gå ud og “vokser baglæns”.</w:t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CxS1df4ReYUeCdAgoXV44uqUPg==">AMUW2mWxiCLTMSHNfp0zw/Vp6pTMpkBBNQTTgqE9syP3xzKtxOnOns94lc9TvWojtiHQA8fT4FJBiu/ScRM5LDrs0WQ0/FNg0r/qZzd9fJRzlT02GghDgcU=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