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Tunnel i Vrå</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Overskrift: Knudepunktet</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Baggrund for valg af lyse og perspektiv:</w:t>
      </w:r>
    </w:p>
    <w:p w:rsidR="00000000" w:rsidDel="00000000" w:rsidP="00000000" w:rsidRDefault="00000000" w:rsidRPr="00000000" w14:paraId="00000007">
      <w:pPr>
        <w:spacing w:line="276" w:lineRule="auto"/>
        <w:rPr/>
      </w:pPr>
      <w:r w:rsidDel="00000000" w:rsidR="00000000" w:rsidRPr="00000000">
        <w:rPr>
          <w:rtl w:val="0"/>
        </w:rPr>
        <w:t xml:space="preserve">Positiv lys så bliver det rart at gå dernede</w:t>
      </w:r>
    </w:p>
    <w:p w:rsidR="00000000" w:rsidDel="00000000" w:rsidP="00000000" w:rsidRDefault="00000000" w:rsidRPr="00000000" w14:paraId="00000008">
      <w:pPr>
        <w:spacing w:line="276" w:lineRule="auto"/>
        <w:rPr/>
      </w:pPr>
      <w:r w:rsidDel="00000000" w:rsidR="00000000" w:rsidRPr="00000000">
        <w:rPr>
          <w:rtl w:val="0"/>
        </w:rPr>
        <w:t xml:space="preserve">Alle i byen bruger det tit og meget </w:t>
      </w:r>
    </w:p>
    <w:p w:rsidR="00000000" w:rsidDel="00000000" w:rsidP="00000000" w:rsidRDefault="00000000" w:rsidRPr="00000000" w14:paraId="00000009">
      <w:pPr>
        <w:spacing w:line="276" w:lineRule="auto"/>
        <w:rPr/>
      </w:pPr>
      <w:r w:rsidDel="00000000" w:rsidR="00000000" w:rsidRPr="00000000">
        <w:rPr>
          <w:rtl w:val="0"/>
        </w:rPr>
        <w:t xml:space="preserve">Der mangler lys. Man kan ikke altid se noget om aftenen og om natten</w:t>
      </w:r>
    </w:p>
    <w:p w:rsidR="00000000" w:rsidDel="00000000" w:rsidP="00000000" w:rsidRDefault="00000000" w:rsidRPr="00000000" w14:paraId="0000000A">
      <w:pPr>
        <w:spacing w:line="276" w:lineRule="auto"/>
        <w:rPr/>
      </w:pPr>
      <w:r w:rsidDel="00000000" w:rsidR="00000000" w:rsidRPr="00000000">
        <w:rPr>
          <w:rtl w:val="0"/>
        </w:rPr>
        <w:t xml:space="preserve">Vi er træt af hærværk. Da det ødelægger den gode stemning </w:t>
      </w:r>
    </w:p>
    <w:p w:rsidR="00000000" w:rsidDel="00000000" w:rsidP="00000000" w:rsidRDefault="00000000" w:rsidRPr="00000000" w14:paraId="0000000B">
      <w:pPr>
        <w:spacing w:line="276" w:lineRule="auto"/>
        <w:rPr/>
      </w:pPr>
      <w:r w:rsidDel="00000000" w:rsidR="00000000" w:rsidRPr="00000000">
        <w:rPr>
          <w:rtl w:val="0"/>
        </w:rPr>
        <w:t xml:space="preserve">Den er god fordi man kan komme fra øst til vest og omvendt…</w:t>
      </w:r>
    </w:p>
    <w:p w:rsidR="00000000" w:rsidDel="00000000" w:rsidP="00000000" w:rsidRDefault="00000000" w:rsidRPr="00000000" w14:paraId="0000000C">
      <w:pPr>
        <w:spacing w:line="276" w:lineRule="auto"/>
        <w:rPr/>
      </w:pPr>
      <w:r w:rsidDel="00000000" w:rsidR="00000000" w:rsidRPr="00000000">
        <w:rPr>
          <w:rtl w:val="0"/>
        </w:rPr>
        <w:t xml:space="preserve">Den er god fordi dem der skal i skole og som kommer med tog, ikke bliver forsinket ,fordi tunnelen er direkte til skolen. Den gør det nemt så man ikke kan blive kørt over eller kommer til skade </w:t>
      </w:r>
    </w:p>
    <w:p w:rsidR="00000000" w:rsidDel="00000000" w:rsidP="00000000" w:rsidRDefault="00000000" w:rsidRPr="00000000" w14:paraId="0000000D">
      <w:pPr>
        <w:spacing w:line="276" w:lineRule="auto"/>
        <w:rPr/>
      </w:pPr>
      <w:r w:rsidDel="00000000" w:rsidR="00000000" w:rsidRPr="00000000">
        <w:rPr>
          <w:rtl w:val="0"/>
        </w:rPr>
        <w:t xml:space="preserve">Den er fra 1921. så den er 100 år næste år</w:t>
      </w:r>
    </w:p>
    <w:p w:rsidR="00000000" w:rsidDel="00000000" w:rsidP="00000000" w:rsidRDefault="00000000" w:rsidRPr="00000000" w14:paraId="0000000E">
      <w:pPr>
        <w:spacing w:line="276" w:lineRule="auto"/>
        <w:rPr/>
      </w:pPr>
      <w:r w:rsidDel="00000000" w:rsidR="00000000" w:rsidRPr="00000000">
        <w:rPr>
          <w:rtl w:val="0"/>
        </w:rPr>
        <w:t xml:space="preserve">Tunnelen er også sikker. For børn og unge </w:t>
      </w:r>
    </w:p>
    <w:p w:rsidR="00000000" w:rsidDel="00000000" w:rsidP="00000000" w:rsidRDefault="00000000" w:rsidRPr="00000000" w14:paraId="0000000F">
      <w:pPr>
        <w:spacing w:line="276" w:lineRule="auto"/>
        <w:rPr/>
      </w:pPr>
      <w:r w:rsidDel="00000000" w:rsidR="00000000" w:rsidRPr="00000000">
        <w:rPr>
          <w:rtl w:val="0"/>
        </w:rPr>
        <w:t xml:space="preserve">Det er et knudepunkt. Her i byen.</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Forklarende tekst:</w:t>
      </w:r>
    </w:p>
    <w:p w:rsidR="00000000" w:rsidDel="00000000" w:rsidP="00000000" w:rsidRDefault="00000000" w:rsidRPr="00000000" w14:paraId="00000013">
      <w:pPr>
        <w:spacing w:line="276" w:lineRule="auto"/>
        <w:rPr/>
      </w:pPr>
      <w:r w:rsidDel="00000000" w:rsidR="00000000" w:rsidRPr="00000000">
        <w:rPr>
          <w:rtl w:val="0"/>
        </w:rPr>
        <w:t xml:space="preserve">Eleverne synes tunnelen er meget vigtigt for byen fordi det er et knudepunkt som især børnene bruger for at krydse byen. Men de synes også den er lidt uhyggeligt og præget af hærværk. Lysinstallationen sætter viser både en dramatisering af byrummet mørke sider og viser bud på hvordan tunnelen kan se ud i fremtiden.</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Scene I:</w:t>
      </w:r>
    </w:p>
    <w:p w:rsidR="00000000" w:rsidDel="00000000" w:rsidP="00000000" w:rsidRDefault="00000000" w:rsidRPr="00000000" w14:paraId="00000017">
      <w:pPr>
        <w:spacing w:line="276" w:lineRule="auto"/>
        <w:rPr/>
      </w:pPr>
      <w:r w:rsidDel="00000000" w:rsidR="00000000" w:rsidRPr="00000000">
        <w:rPr>
          <w:rtl w:val="0"/>
        </w:rPr>
        <w:t xml:space="preserve">Et tog(blåt lys) kommer kørende ind fra den ene retning og nærmer sig et barn(gult lys) på sporet. Toget rammer barnet og alt bliver rødt.</w:t>
      </w:r>
    </w:p>
    <w:p w:rsidR="00000000" w:rsidDel="00000000" w:rsidP="00000000" w:rsidRDefault="00000000" w:rsidRPr="00000000" w14:paraId="00000018">
      <w:pPr>
        <w:spacing w:line="276" w:lineRule="auto"/>
        <w:rPr/>
      </w:pPr>
      <w:r w:rsidDel="00000000" w:rsidR="00000000" w:rsidRPr="00000000">
        <w:rPr>
          <w:rtl w:val="0"/>
        </w:rPr>
        <w:t xml:space="preserve">Denne scene bygger på en virkelig begivenhed og var meget stemningssættende for elevernes syn på tunnelen deres arbejde med den.</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Scene II:</w:t>
      </w:r>
    </w:p>
    <w:p w:rsidR="00000000" w:rsidDel="00000000" w:rsidP="00000000" w:rsidRDefault="00000000" w:rsidRPr="00000000" w14:paraId="0000001C">
      <w:pPr>
        <w:spacing w:line="276" w:lineRule="auto"/>
        <w:rPr/>
      </w:pPr>
      <w:r w:rsidDel="00000000" w:rsidR="00000000" w:rsidRPr="00000000">
        <w:rPr>
          <w:rtl w:val="0"/>
        </w:rPr>
        <w:t xml:space="preserve">Lys i skiftende farver er ment som et forslag til hvordan lysene kunne se ud i tunnelen.</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Scene III:</w:t>
      </w:r>
    </w:p>
    <w:p w:rsidR="00000000" w:rsidDel="00000000" w:rsidP="00000000" w:rsidRDefault="00000000" w:rsidRPr="00000000" w14:paraId="00000020">
      <w:pPr>
        <w:spacing w:line="276" w:lineRule="auto"/>
        <w:rPr/>
      </w:pPr>
      <w:r w:rsidDel="00000000" w:rsidR="00000000" w:rsidRPr="00000000">
        <w:rPr>
          <w:rtl w:val="0"/>
        </w:rPr>
        <w:t xml:space="preserve">Det violette/lyserøde lys er elevernes bud på en alternativ belysning af tunnelen, hvor man giver tunnelen et eventyrligt udtryk.</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